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3736" w14:textId="77777777" w:rsidR="00E71AB0" w:rsidRDefault="00E71AB0" w:rsidP="00BB72DE"/>
    <w:tbl>
      <w:tblPr>
        <w:tblW w:w="0" w:type="auto"/>
        <w:tblInd w:w="-70" w:type="dxa"/>
        <w:tblLayout w:type="fixed"/>
        <w:tblCellMar>
          <w:left w:w="70" w:type="dxa"/>
          <w:right w:w="70" w:type="dxa"/>
        </w:tblCellMar>
        <w:tblLook w:val="0000" w:firstRow="0" w:lastRow="0" w:firstColumn="0" w:lastColumn="0" w:noHBand="0" w:noVBand="0"/>
      </w:tblPr>
      <w:tblGrid>
        <w:gridCol w:w="1204"/>
        <w:gridCol w:w="8574"/>
      </w:tblGrid>
      <w:tr w:rsidR="00E71AB0" w14:paraId="522C307A" w14:textId="77777777">
        <w:tc>
          <w:tcPr>
            <w:tcW w:w="1204" w:type="dxa"/>
          </w:tcPr>
          <w:p w14:paraId="2D0CF42D" w14:textId="77777777" w:rsidR="00E71AB0" w:rsidRDefault="00E71AB0">
            <w:pPr>
              <w:rPr>
                <w:rFonts w:ascii="Arial" w:hAnsi="Arial" w:cs="Arial"/>
                <w:b/>
                <w:bCs/>
                <w:sz w:val="32"/>
                <w:szCs w:val="32"/>
              </w:rPr>
            </w:pPr>
            <w:r>
              <w:rPr>
                <w:rFonts w:ascii="Arial" w:hAnsi="Arial" w:cs="Arial"/>
                <w:b/>
                <w:bCs/>
                <w:sz w:val="32"/>
                <w:szCs w:val="32"/>
              </w:rPr>
              <w:t>Emne:</w:t>
            </w:r>
          </w:p>
        </w:tc>
        <w:tc>
          <w:tcPr>
            <w:tcW w:w="8574" w:type="dxa"/>
          </w:tcPr>
          <w:p w14:paraId="650028DA" w14:textId="77777777" w:rsidR="00E71AB0" w:rsidRDefault="00E71AB0">
            <w:pPr>
              <w:rPr>
                <w:rFonts w:ascii="Arial" w:hAnsi="Arial" w:cs="Arial"/>
                <w:b/>
                <w:bCs/>
                <w:sz w:val="32"/>
                <w:szCs w:val="32"/>
              </w:rPr>
            </w:pPr>
            <w:bookmarkStart w:id="0" w:name="emne"/>
            <w:bookmarkEnd w:id="0"/>
            <w:r>
              <w:rPr>
                <w:rFonts w:ascii="Arial" w:hAnsi="Arial" w:cs="Arial"/>
                <w:b/>
                <w:bCs/>
                <w:sz w:val="32"/>
                <w:szCs w:val="32"/>
              </w:rPr>
              <w:t>Forannoncering - annoncetekst</w:t>
            </w:r>
          </w:p>
        </w:tc>
      </w:tr>
    </w:tbl>
    <w:p w14:paraId="044C86C6" w14:textId="77777777" w:rsidR="00E71AB0" w:rsidRDefault="00E71AB0" w:rsidP="00BB72DE">
      <w:pPr>
        <w:spacing w:line="300" w:lineRule="exact"/>
      </w:pPr>
    </w:p>
    <w:p w14:paraId="06DB143A" w14:textId="77777777" w:rsidR="00E71AB0" w:rsidRDefault="00E71AB0" w:rsidP="00BB72DE">
      <w:pPr>
        <w:spacing w:line="300" w:lineRule="exact"/>
      </w:pPr>
    </w:p>
    <w:tbl>
      <w:tblPr>
        <w:tblW w:w="0" w:type="auto"/>
        <w:tblInd w:w="-7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30"/>
        <w:gridCol w:w="3000"/>
        <w:gridCol w:w="2160"/>
        <w:gridCol w:w="2386"/>
      </w:tblGrid>
      <w:tr w:rsidR="00E71AB0" w14:paraId="1FA34FB9" w14:textId="77777777">
        <w:tc>
          <w:tcPr>
            <w:tcW w:w="2230" w:type="dxa"/>
            <w:tcBorders>
              <w:top w:val="single" w:sz="6" w:space="0" w:color="auto"/>
              <w:bottom w:val="single" w:sz="6" w:space="0" w:color="auto"/>
            </w:tcBorders>
          </w:tcPr>
          <w:p w14:paraId="1DA3B4B0" w14:textId="77777777" w:rsidR="00E71AB0" w:rsidRDefault="00E71AB0">
            <w:pPr>
              <w:spacing w:after="60"/>
              <w:rPr>
                <w:rFonts w:ascii="Arial" w:hAnsi="Arial" w:cs="Arial"/>
                <w:b/>
                <w:bCs/>
                <w:noProof/>
                <w:sz w:val="12"/>
                <w:szCs w:val="12"/>
              </w:rPr>
            </w:pPr>
            <w:r>
              <w:rPr>
                <w:rFonts w:ascii="Arial" w:hAnsi="Arial" w:cs="Arial"/>
                <w:b/>
                <w:bCs/>
                <w:noProof/>
                <w:sz w:val="12"/>
                <w:szCs w:val="12"/>
              </w:rPr>
              <w:t>Dato</w:t>
            </w:r>
          </w:p>
          <w:p w14:paraId="2C577F95" w14:textId="77777777" w:rsidR="00E71AB0" w:rsidRDefault="00E71AB0">
            <w:pPr>
              <w:spacing w:line="300" w:lineRule="exact"/>
            </w:pPr>
            <w:bookmarkStart w:id="1" w:name="dato"/>
            <w:bookmarkEnd w:id="1"/>
            <w:r>
              <w:t>23-02-2026</w:t>
            </w:r>
          </w:p>
        </w:tc>
        <w:tc>
          <w:tcPr>
            <w:tcW w:w="3000" w:type="dxa"/>
            <w:tcBorders>
              <w:top w:val="single" w:sz="6" w:space="0" w:color="auto"/>
              <w:bottom w:val="single" w:sz="6" w:space="0" w:color="auto"/>
            </w:tcBorders>
          </w:tcPr>
          <w:p w14:paraId="33C64116" w14:textId="77777777" w:rsidR="00E71AB0" w:rsidRDefault="00E71AB0">
            <w:pPr>
              <w:spacing w:after="60"/>
              <w:rPr>
                <w:rFonts w:ascii="Arial" w:hAnsi="Arial" w:cs="Arial"/>
                <w:b/>
                <w:bCs/>
                <w:noProof/>
                <w:sz w:val="12"/>
                <w:szCs w:val="12"/>
              </w:rPr>
            </w:pPr>
            <w:r>
              <w:rPr>
                <w:rFonts w:ascii="Arial" w:hAnsi="Arial" w:cs="Arial"/>
                <w:b/>
                <w:bCs/>
                <w:noProof/>
                <w:sz w:val="12"/>
                <w:szCs w:val="12"/>
              </w:rPr>
              <w:t>Sagsbehandler</w:t>
            </w:r>
          </w:p>
          <w:p w14:paraId="57BBA72E" w14:textId="77777777" w:rsidR="00E71AB0" w:rsidRDefault="00E71AB0">
            <w:pPr>
              <w:spacing w:line="300" w:lineRule="exact"/>
            </w:pPr>
            <w:bookmarkStart w:id="2" w:name="sagsbehandler"/>
            <w:bookmarkEnd w:id="2"/>
            <w:r>
              <w:t>Lau Lykkebak Larsen</w:t>
            </w:r>
          </w:p>
        </w:tc>
        <w:tc>
          <w:tcPr>
            <w:tcW w:w="2160" w:type="dxa"/>
            <w:tcBorders>
              <w:top w:val="single" w:sz="6" w:space="0" w:color="auto"/>
              <w:bottom w:val="single" w:sz="6" w:space="0" w:color="auto"/>
            </w:tcBorders>
          </w:tcPr>
          <w:p w14:paraId="550986C5" w14:textId="77777777" w:rsidR="00E71AB0" w:rsidRDefault="00E71AB0">
            <w:pPr>
              <w:spacing w:after="60"/>
              <w:rPr>
                <w:rFonts w:ascii="Arial" w:hAnsi="Arial" w:cs="Arial"/>
                <w:b/>
                <w:bCs/>
                <w:noProof/>
                <w:sz w:val="16"/>
                <w:szCs w:val="16"/>
              </w:rPr>
            </w:pPr>
            <w:r>
              <w:rPr>
                <w:rFonts w:ascii="Arial" w:hAnsi="Arial" w:cs="Arial"/>
                <w:b/>
                <w:bCs/>
                <w:noProof/>
                <w:sz w:val="12"/>
                <w:szCs w:val="12"/>
              </w:rPr>
              <w:t>Direkte telefonnr.</w:t>
            </w:r>
          </w:p>
          <w:p w14:paraId="69842575" w14:textId="77777777" w:rsidR="00E71AB0" w:rsidRDefault="00E71AB0">
            <w:pPr>
              <w:spacing w:line="300" w:lineRule="exact"/>
            </w:pPr>
            <w:bookmarkStart w:id="3" w:name="direktetlf"/>
            <w:bookmarkEnd w:id="3"/>
          </w:p>
        </w:tc>
        <w:tc>
          <w:tcPr>
            <w:tcW w:w="2386" w:type="dxa"/>
            <w:tcBorders>
              <w:top w:val="single" w:sz="6" w:space="0" w:color="auto"/>
              <w:bottom w:val="single" w:sz="6" w:space="0" w:color="auto"/>
            </w:tcBorders>
          </w:tcPr>
          <w:p w14:paraId="0D9DD6F1" w14:textId="77777777" w:rsidR="00E71AB0" w:rsidRDefault="00E71AB0">
            <w:pPr>
              <w:spacing w:after="60"/>
              <w:rPr>
                <w:rFonts w:ascii="Arial" w:hAnsi="Arial" w:cs="Arial"/>
                <w:b/>
                <w:bCs/>
                <w:noProof/>
                <w:sz w:val="16"/>
                <w:szCs w:val="16"/>
              </w:rPr>
            </w:pPr>
            <w:r>
              <w:rPr>
                <w:rFonts w:ascii="Arial" w:hAnsi="Arial" w:cs="Arial"/>
                <w:b/>
                <w:bCs/>
                <w:noProof/>
                <w:sz w:val="12"/>
                <w:szCs w:val="12"/>
              </w:rPr>
              <w:t>Journalnr.</w:t>
            </w:r>
          </w:p>
          <w:p w14:paraId="7B4BA26E" w14:textId="77777777" w:rsidR="00E71AB0" w:rsidRDefault="00E71AB0">
            <w:pPr>
              <w:spacing w:line="300" w:lineRule="exact"/>
            </w:pPr>
            <w:bookmarkStart w:id="4" w:name="journalnr"/>
            <w:bookmarkEnd w:id="4"/>
            <w:r>
              <w:t>09.02.06-P19-2-26</w:t>
            </w:r>
          </w:p>
        </w:tc>
      </w:tr>
    </w:tbl>
    <w:p w14:paraId="57362620" w14:textId="77777777" w:rsidR="00E71AB0" w:rsidRDefault="00E71AB0" w:rsidP="00BB72DE">
      <w:pPr>
        <w:pBdr>
          <w:bottom w:val="single" w:sz="4" w:space="1" w:color="auto"/>
        </w:pBdr>
        <w:spacing w:line="300" w:lineRule="exact"/>
      </w:pPr>
    </w:p>
    <w:p w14:paraId="283B3217" w14:textId="40E395F0" w:rsidR="007479FA" w:rsidRDefault="007479FA">
      <w:r w:rsidRPr="007479FA">
        <w:rPr>
          <w:b/>
          <w:bCs/>
          <w:sz w:val="28"/>
          <w:szCs w:val="28"/>
          <w:u w:val="single"/>
        </w:rPr>
        <w:t>Kort tekst</w:t>
      </w:r>
      <w:r>
        <w:t xml:space="preserve"> </w:t>
      </w:r>
    </w:p>
    <w:p w14:paraId="4AEBDF26" w14:textId="1798D31B" w:rsidR="00924CE7" w:rsidRDefault="007479FA">
      <w:r w:rsidRPr="007479FA">
        <w:t>Danish Crown A/S, Tulipvej 10, 7100 Vejle har ansøgt om miljøgodkendelse til ændring af ventilationssystem. Det er en delvis udskiftning af eksisterende ventilationssystem</w:t>
      </w:r>
      <w:r>
        <w:t>.</w:t>
      </w:r>
    </w:p>
    <w:p w14:paraId="651D3734" w14:textId="77777777" w:rsidR="007479FA" w:rsidRDefault="007479FA"/>
    <w:p w14:paraId="328B7E23" w14:textId="77777777" w:rsidR="007479FA" w:rsidRDefault="007479FA"/>
    <w:p w14:paraId="4B0D9F12" w14:textId="77777777" w:rsidR="007479FA" w:rsidRDefault="007479FA"/>
    <w:p w14:paraId="01B0CD6B" w14:textId="0C4557A1" w:rsidR="007479FA" w:rsidRDefault="007479FA">
      <w:r>
        <w:t>--</w:t>
      </w:r>
    </w:p>
    <w:p w14:paraId="06CA66F1" w14:textId="4DFEBDC8" w:rsidR="007479FA" w:rsidRPr="007479FA" w:rsidRDefault="007479FA">
      <w:pPr>
        <w:rPr>
          <w:b/>
          <w:bCs/>
          <w:sz w:val="28"/>
          <w:szCs w:val="28"/>
          <w:u w:val="single"/>
        </w:rPr>
      </w:pPr>
      <w:r w:rsidRPr="007479FA">
        <w:rPr>
          <w:b/>
          <w:bCs/>
          <w:sz w:val="28"/>
          <w:szCs w:val="28"/>
          <w:u w:val="single"/>
        </w:rPr>
        <w:t>Annoncetekst</w:t>
      </w:r>
    </w:p>
    <w:p w14:paraId="634C83A3" w14:textId="77777777" w:rsidR="007479FA" w:rsidRPr="007479FA" w:rsidRDefault="007479FA">
      <w:pPr>
        <w:rPr>
          <w:b/>
          <w:bCs/>
          <w:sz w:val="28"/>
          <w:szCs w:val="28"/>
        </w:rPr>
      </w:pPr>
    </w:p>
    <w:p w14:paraId="64A54D58" w14:textId="2E230DCA" w:rsidR="007479FA" w:rsidRPr="007479FA" w:rsidRDefault="007479FA" w:rsidP="007479FA">
      <w:pPr>
        <w:pStyle w:val="Overskrift1"/>
      </w:pPr>
      <w:r w:rsidRPr="007479FA">
        <w:t>Foran</w:t>
      </w:r>
      <w:r>
        <w:t>n</w:t>
      </w:r>
      <w:r w:rsidRPr="007479FA">
        <w:t>oncering af ansøgning om ændring af til eksisterende IE-miljøgodkendelse til Danish Crown A/S Tulipvej 10, 7100 Vejle.</w:t>
      </w:r>
    </w:p>
    <w:p w14:paraId="538B3184" w14:textId="77777777" w:rsidR="007479FA" w:rsidRPr="007479FA" w:rsidRDefault="007479FA" w:rsidP="007479FA">
      <w:r w:rsidRPr="007479FA">
        <w:t xml:space="preserve">Vejle Kommune må ikke træffe afgørelse om udvidelser eller ændringer hos virksomheder omfattet af IE-direktivet, inden offentligheden har haft lejlighed til at udtale sig om ansøgningen og udkast til afgørelsen. </w:t>
      </w:r>
    </w:p>
    <w:p w14:paraId="1DF782F3" w14:textId="77777777" w:rsidR="007479FA" w:rsidRPr="007479FA" w:rsidRDefault="007479FA" w:rsidP="007479FA"/>
    <w:p w14:paraId="3B6770A1" w14:textId="77777777" w:rsidR="007479FA" w:rsidRPr="007479FA" w:rsidRDefault="007479FA" w:rsidP="007479FA">
      <w:r w:rsidRPr="007479FA">
        <w:t xml:space="preserve">Derfor offentliggøres det, at Danish Crown A/S, Tulipvej 10, 7100 Vejle har ansøgt om at ændre det eksisterende ventilationssystem. Det nye system er en delvis udskiftning af det eksisterende system. </w:t>
      </w:r>
    </w:p>
    <w:p w14:paraId="0A58ADDA" w14:textId="7AFFC5F0" w:rsidR="007479FA" w:rsidRPr="007479FA" w:rsidRDefault="007479FA" w:rsidP="007479FA">
      <w:r w:rsidRPr="007479FA">
        <w:t xml:space="preserve">Ansøgningsmaterialet indeholder støjnotat, som viser, at </w:t>
      </w:r>
      <w:r w:rsidR="00283AF2">
        <w:t>der ikke sker en forøgelse af støjen fra virksomheden</w:t>
      </w:r>
      <w:r w:rsidRPr="007479FA">
        <w:t xml:space="preserve">. </w:t>
      </w:r>
    </w:p>
    <w:p w14:paraId="0712441D" w14:textId="2E4930F4" w:rsidR="007479FA" w:rsidRPr="007479FA" w:rsidRDefault="007479FA" w:rsidP="007479FA">
      <w:r w:rsidRPr="007479FA">
        <w:t>Enhver har ret til at se ansøgningsmaterialet og eventuelt at kommentere det. Ansøgningsmaterialet vil blive fremsendt pr. mail, når vi har modtaget anmodning derom. Bemærkninger til ansøgningsmaterialet skal være modtaget senest den 1</w:t>
      </w:r>
      <w:r>
        <w:t>7</w:t>
      </w:r>
      <w:r w:rsidRPr="007479FA">
        <w:t xml:space="preserve">. marts 2026. </w:t>
      </w:r>
    </w:p>
    <w:p w14:paraId="62CBBDB0" w14:textId="77777777" w:rsidR="007479FA" w:rsidRPr="007479FA" w:rsidRDefault="007479FA" w:rsidP="007479FA">
      <w:r w:rsidRPr="007479FA">
        <w:t xml:space="preserve"> </w:t>
      </w:r>
    </w:p>
    <w:p w14:paraId="3D38E8C5" w14:textId="77777777" w:rsidR="007479FA" w:rsidRPr="007479FA" w:rsidRDefault="007479FA" w:rsidP="007479FA">
      <w:r w:rsidRPr="007479FA">
        <w:t xml:space="preserve">Man kan også bede om at få tilsendt udkastet til afgørelse, når det foreligger. Enhver har ret til at kommentere udkastet senest 2 uger, fra det er modtaget. </w:t>
      </w:r>
    </w:p>
    <w:p w14:paraId="4B46B39E" w14:textId="77777777" w:rsidR="007479FA" w:rsidRPr="007479FA" w:rsidRDefault="007479FA" w:rsidP="007479FA">
      <w:r w:rsidRPr="007479FA">
        <w:t xml:space="preserve"> </w:t>
      </w:r>
    </w:p>
    <w:p w14:paraId="72659D5F" w14:textId="77777777" w:rsidR="007479FA" w:rsidRPr="007479FA" w:rsidRDefault="007479FA" w:rsidP="007479FA">
      <w:r w:rsidRPr="007479FA">
        <w:t xml:space="preserve">Retten til at se sagens akter, sker med de begrænsninger, der fremgår af offentlighedsloven, forvaltningsloven og lov om aktindsigt i miljøoplysninger. Det gælder både i forhold til ansøgningen, udkastet til afgørelse og eventuelt supplerende materiale. </w:t>
      </w:r>
    </w:p>
    <w:p w14:paraId="3F5331B5" w14:textId="77777777" w:rsidR="007479FA" w:rsidRPr="007479FA" w:rsidRDefault="007479FA" w:rsidP="007479FA">
      <w:r w:rsidRPr="007479FA">
        <w:t xml:space="preserve"> </w:t>
      </w:r>
    </w:p>
    <w:p w14:paraId="75A6D1AE" w14:textId="77777777" w:rsidR="007479FA" w:rsidRDefault="007479FA" w:rsidP="007479FA"/>
    <w:p w14:paraId="42EC1FAB" w14:textId="77777777" w:rsidR="007479FA" w:rsidRPr="007479FA" w:rsidRDefault="007479FA" w:rsidP="007479FA"/>
    <w:p w14:paraId="1BC6F3C1" w14:textId="77777777" w:rsidR="007479FA" w:rsidRPr="007479FA" w:rsidRDefault="007479FA" w:rsidP="007479FA">
      <w:pPr>
        <w:pStyle w:val="Overskrift1"/>
      </w:pPr>
      <w:r w:rsidRPr="007479FA">
        <w:t xml:space="preserve">Offentliggørelse </w:t>
      </w:r>
    </w:p>
    <w:p w14:paraId="3A81EA30" w14:textId="77777777" w:rsidR="007479FA" w:rsidRPr="007479FA" w:rsidRDefault="007479FA" w:rsidP="007479FA">
      <w:r w:rsidRPr="007479FA">
        <w:t xml:space="preserve">Vejle Kommunes afgørelse offentliggøres udelukkende digitalt på </w:t>
      </w:r>
      <w:hyperlink r:id="rId7">
        <w:r w:rsidRPr="007479FA">
          <w:rPr>
            <w:rStyle w:val="Hyperlink"/>
          </w:rPr>
          <w:t>www.vejle.dk</w:t>
        </w:r>
      </w:hyperlink>
      <w:r w:rsidRPr="007479FA">
        <w:t xml:space="preserve">. Offentligheden har adgang til sagens øvrige oplysninger med de begrænsninger, der følger af lovgivningen. </w:t>
      </w:r>
    </w:p>
    <w:p w14:paraId="2501FA52" w14:textId="77777777" w:rsidR="007479FA" w:rsidRDefault="007479FA" w:rsidP="007479FA"/>
    <w:p w14:paraId="1D97922F" w14:textId="77777777" w:rsidR="007479FA" w:rsidRPr="007479FA" w:rsidRDefault="007479FA" w:rsidP="007479FA"/>
    <w:p w14:paraId="57ECEF2F" w14:textId="77777777" w:rsidR="007479FA" w:rsidRPr="007479FA" w:rsidRDefault="007479FA" w:rsidP="007479FA">
      <w:r w:rsidRPr="007479FA">
        <w:t xml:space="preserve"> </w:t>
      </w:r>
    </w:p>
    <w:p w14:paraId="37A0BE48" w14:textId="77777777" w:rsidR="007479FA" w:rsidRPr="007479FA" w:rsidRDefault="007479FA" w:rsidP="007479FA">
      <w:pPr>
        <w:pStyle w:val="Overskrift1"/>
      </w:pPr>
      <w:r w:rsidRPr="007479FA">
        <w:lastRenderedPageBreak/>
        <w:t xml:space="preserve">Henvendelse om ansøgningen </w:t>
      </w:r>
    </w:p>
    <w:p w14:paraId="7848FA33" w14:textId="39605D2F" w:rsidR="007479FA" w:rsidRPr="007479FA" w:rsidRDefault="007479FA" w:rsidP="007479FA">
      <w:r w:rsidRPr="007479FA">
        <w:t xml:space="preserve">Kommentarer, spørgsmål og anmodninger om at se sagen eller at få tilsendt udkastet til afgørelse skal rettes </w:t>
      </w:r>
      <w:r>
        <w:t xml:space="preserve">henvendelse på mail eller telefon </w:t>
      </w:r>
      <w:r w:rsidRPr="007479FA">
        <w:t>til</w:t>
      </w:r>
      <w:r>
        <w:t xml:space="preserve"> enten</w:t>
      </w:r>
      <w:r w:rsidRPr="007479FA">
        <w:t xml:space="preserve"> </w:t>
      </w:r>
      <w:r>
        <w:t>Lau Lykkebak Larsen p</w:t>
      </w:r>
      <w:r w:rsidRPr="007479FA">
        <w:t xml:space="preserve">å </w:t>
      </w:r>
      <w:hyperlink r:id="rId8" w:history="1">
        <w:r w:rsidRPr="00DC4660">
          <w:rPr>
            <w:rStyle w:val="Hyperlink"/>
          </w:rPr>
          <w:t>lalla</w:t>
        </w:r>
        <w:r w:rsidRPr="007479FA">
          <w:rPr>
            <w:rStyle w:val="Hyperlink"/>
          </w:rPr>
          <w:t>@vejle.dk</w:t>
        </w:r>
      </w:hyperlink>
      <w:r>
        <w:t>,</w:t>
      </w:r>
      <w:r w:rsidRPr="007479FA">
        <w:t xml:space="preserve"> tlf. </w:t>
      </w:r>
      <w:r>
        <w:t xml:space="preserve">21 75 50 39 eller Pia Funda Hamborg på </w:t>
      </w:r>
      <w:hyperlink r:id="rId9" w:history="1">
        <w:r w:rsidRPr="00DC4660">
          <w:rPr>
            <w:rStyle w:val="Hyperlink"/>
          </w:rPr>
          <w:t>pifha@vejle.dk</w:t>
        </w:r>
      </w:hyperlink>
      <w:r>
        <w:t xml:space="preserve">, tlf. </w:t>
      </w:r>
      <w:r w:rsidRPr="007479FA">
        <w:t>51 68 60 95</w:t>
      </w:r>
      <w:r>
        <w:t>.</w:t>
      </w:r>
    </w:p>
    <w:p w14:paraId="2CB0B2B0" w14:textId="22B37276" w:rsidR="007479FA" w:rsidRPr="007479FA" w:rsidRDefault="007479FA" w:rsidP="007479FA">
      <w:r>
        <w:t xml:space="preserve"> </w:t>
      </w:r>
    </w:p>
    <w:p w14:paraId="11C3DE4F" w14:textId="77777777" w:rsidR="007479FA" w:rsidRPr="007479FA" w:rsidRDefault="007479FA" w:rsidP="007479FA">
      <w:pPr>
        <w:rPr>
          <w:b/>
          <w:bCs/>
        </w:rPr>
      </w:pPr>
    </w:p>
    <w:p w14:paraId="26236BC9" w14:textId="77777777" w:rsidR="007479FA" w:rsidRPr="007479FA" w:rsidRDefault="007479FA">
      <w:pPr>
        <w:rPr>
          <w:b/>
          <w:bCs/>
        </w:rPr>
      </w:pPr>
    </w:p>
    <w:sectPr w:rsidR="007479FA" w:rsidRPr="007479FA" w:rsidSect="0024104D">
      <w:headerReference w:type="default" r:id="rId10"/>
      <w:footerReference w:type="default" r:id="rId11"/>
      <w:headerReference w:type="first" r:id="rId12"/>
      <w:footerReference w:type="first" r:id="rId13"/>
      <w:pgSz w:w="11906" w:h="16838" w:code="9"/>
      <w:pgMar w:top="1701" w:right="1134" w:bottom="1701"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016A" w14:textId="77777777" w:rsidR="00E71AB0" w:rsidRDefault="00E71AB0">
      <w:r>
        <w:separator/>
      </w:r>
    </w:p>
  </w:endnote>
  <w:endnote w:type="continuationSeparator" w:id="0">
    <w:p w14:paraId="0CDBF8AB" w14:textId="77777777" w:rsidR="00E71AB0" w:rsidRDefault="00E7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18FC" w14:textId="77777777" w:rsidR="00924CE7" w:rsidRDefault="00924CE7">
    <w:pPr>
      <w:pStyle w:val="Ledetekst"/>
      <w:tabs>
        <w:tab w:val="right" w:pos="9638"/>
      </w:tabs>
    </w:pPr>
    <w:r>
      <w:fldChar w:fldCharType="begin"/>
    </w:r>
    <w:r>
      <w:instrText xml:space="preserve"> FILENAME \p </w:instrText>
    </w:r>
    <w:r>
      <w:fldChar w:fldCharType="separate"/>
    </w:r>
    <w:r w:rsidR="00112CB2">
      <w:t>Dokument2</w:t>
    </w:r>
    <w:r>
      <w:fldChar w:fldCharType="end"/>
    </w:r>
    <w:r>
      <w:tab/>
      <w:t xml:space="preserve">Side </w:t>
    </w:r>
    <w:r>
      <w:fldChar w:fldCharType="begin"/>
    </w:r>
    <w:r>
      <w:instrText xml:space="preserve"> PAGE </w:instrText>
    </w:r>
    <w:r>
      <w:fldChar w:fldCharType="separate"/>
    </w:r>
    <w:r w:rsidR="0024104D">
      <w:t>1</w:t>
    </w:r>
    <w:r>
      <w:fldChar w:fldCharType="end"/>
    </w:r>
    <w:r>
      <w:t xml:space="preserve"> af </w:t>
    </w:r>
    <w:r>
      <w:fldChar w:fldCharType="begin"/>
    </w:r>
    <w:r>
      <w:instrText xml:space="preserve"> NUMPAGES </w:instrText>
    </w:r>
    <w:r>
      <w:fldChar w:fldCharType="separate"/>
    </w:r>
    <w:r w:rsidR="00112CB2">
      <w:t>1</w:t>
    </w:r>
    <w:r>
      <w:fldChar w:fldCharType="end"/>
    </w:r>
  </w:p>
  <w:p w14:paraId="2077273B" w14:textId="77777777" w:rsidR="00924CE7" w:rsidRDefault="00924C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6FC4" w14:textId="77777777" w:rsidR="0024104D" w:rsidRPr="0024104D" w:rsidRDefault="0024104D" w:rsidP="0024104D">
    <w:pPr>
      <w:pStyle w:val="Sidefod"/>
      <w:jc w:val="right"/>
      <w:rPr>
        <w:rFonts w:ascii="Arial" w:hAnsi="Arial" w:cs="Arial"/>
        <w:sz w:val="16"/>
        <w:szCs w:val="16"/>
      </w:rPr>
    </w:pPr>
    <w:r w:rsidRPr="0024104D">
      <w:rPr>
        <w:rFonts w:ascii="Arial" w:hAnsi="Arial" w:cs="Arial"/>
        <w:sz w:val="16"/>
        <w:szCs w:val="16"/>
      </w:rPr>
      <w:t xml:space="preserve">Side </w:t>
    </w:r>
    <w:r w:rsidRPr="0024104D">
      <w:rPr>
        <w:rFonts w:ascii="Arial" w:hAnsi="Arial" w:cs="Arial"/>
        <w:sz w:val="16"/>
        <w:szCs w:val="16"/>
      </w:rPr>
      <w:fldChar w:fldCharType="begin"/>
    </w:r>
    <w:r w:rsidRPr="0024104D">
      <w:rPr>
        <w:rFonts w:ascii="Arial" w:hAnsi="Arial" w:cs="Arial"/>
        <w:sz w:val="16"/>
        <w:szCs w:val="16"/>
      </w:rPr>
      <w:instrText xml:space="preserve"> PAGE </w:instrText>
    </w:r>
    <w:r w:rsidRPr="0024104D">
      <w:rPr>
        <w:rFonts w:ascii="Arial" w:hAnsi="Arial" w:cs="Arial"/>
        <w:sz w:val="16"/>
        <w:szCs w:val="16"/>
      </w:rPr>
      <w:fldChar w:fldCharType="separate"/>
    </w:r>
    <w:r w:rsidR="00112CB2">
      <w:rPr>
        <w:rFonts w:ascii="Arial" w:hAnsi="Arial" w:cs="Arial"/>
        <w:noProof/>
        <w:sz w:val="16"/>
        <w:szCs w:val="16"/>
      </w:rPr>
      <w:t>1</w:t>
    </w:r>
    <w:r w:rsidRPr="0024104D">
      <w:rPr>
        <w:rFonts w:ascii="Arial" w:hAnsi="Arial" w:cs="Arial"/>
        <w:sz w:val="16"/>
        <w:szCs w:val="16"/>
      </w:rPr>
      <w:fldChar w:fldCharType="end"/>
    </w:r>
    <w:r w:rsidRPr="0024104D">
      <w:rPr>
        <w:rFonts w:ascii="Arial" w:hAnsi="Arial" w:cs="Arial"/>
        <w:sz w:val="16"/>
        <w:szCs w:val="16"/>
      </w:rPr>
      <w:t xml:space="preserve"> af </w:t>
    </w:r>
    <w:r w:rsidRPr="0024104D">
      <w:rPr>
        <w:rFonts w:ascii="Arial" w:hAnsi="Arial" w:cs="Arial"/>
        <w:sz w:val="16"/>
        <w:szCs w:val="16"/>
      </w:rPr>
      <w:fldChar w:fldCharType="begin"/>
    </w:r>
    <w:r w:rsidRPr="0024104D">
      <w:rPr>
        <w:rFonts w:ascii="Arial" w:hAnsi="Arial" w:cs="Arial"/>
        <w:sz w:val="16"/>
        <w:szCs w:val="16"/>
      </w:rPr>
      <w:instrText xml:space="preserve"> NUMPAGES </w:instrText>
    </w:r>
    <w:r w:rsidRPr="0024104D">
      <w:rPr>
        <w:rFonts w:ascii="Arial" w:hAnsi="Arial" w:cs="Arial"/>
        <w:sz w:val="16"/>
        <w:szCs w:val="16"/>
      </w:rPr>
      <w:fldChar w:fldCharType="separate"/>
    </w:r>
    <w:r w:rsidR="00112CB2">
      <w:rPr>
        <w:rFonts w:ascii="Arial" w:hAnsi="Arial" w:cs="Arial"/>
        <w:noProof/>
        <w:sz w:val="16"/>
        <w:szCs w:val="16"/>
      </w:rPr>
      <w:t>1</w:t>
    </w:r>
    <w:r w:rsidRPr="0024104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20EC" w14:textId="77777777" w:rsidR="00E71AB0" w:rsidRDefault="00E71AB0">
      <w:r>
        <w:separator/>
      </w:r>
    </w:p>
  </w:footnote>
  <w:footnote w:type="continuationSeparator" w:id="0">
    <w:p w14:paraId="41CE3A99" w14:textId="77777777" w:rsidR="00E71AB0" w:rsidRDefault="00E7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B51" w14:textId="77777777" w:rsidR="00924CE7" w:rsidRPr="0024104D" w:rsidRDefault="00924CE7" w:rsidP="0024104D">
    <w:pPr>
      <w:pStyle w:val="Sidehoved"/>
    </w:pPr>
    <w:r w:rsidRPr="002410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E1F5" w14:textId="77777777" w:rsidR="0024104D" w:rsidRDefault="00112CB2" w:rsidP="0024104D">
    <w:pPr>
      <w:pStyle w:val="SidehovedNotatark"/>
      <w:tabs>
        <w:tab w:val="clear" w:pos="567"/>
        <w:tab w:val="clear" w:pos="851"/>
      </w:tabs>
    </w:pPr>
    <w:r>
      <w:drawing>
        <wp:inline distT="0" distB="0" distL="0" distR="0" wp14:anchorId="5AB2C929" wp14:editId="17DC1DA9">
          <wp:extent cx="1257300" cy="495300"/>
          <wp:effectExtent l="0" t="0" r="0" b="0"/>
          <wp:docPr id="688077916" name="Billede 688077916" descr="Vejle Kommune Logo_sh br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jle Kommune Logo_sh bre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95300"/>
                  </a:xfrm>
                  <a:prstGeom prst="rect">
                    <a:avLst/>
                  </a:prstGeom>
                  <a:noFill/>
                  <a:ln>
                    <a:noFill/>
                  </a:ln>
                </pic:spPr>
              </pic:pic>
            </a:graphicData>
          </a:graphic>
        </wp:inline>
      </w:drawing>
    </w:r>
  </w:p>
  <w:p w14:paraId="482F41A1" w14:textId="77777777" w:rsidR="0024104D" w:rsidRDefault="0024104D" w:rsidP="0024104D">
    <w:pPr>
      <w:pStyle w:val="SidehovedNotatark"/>
      <w:tabs>
        <w:tab w:val="clear" w:pos="567"/>
        <w:tab w:val="clear" w:pos="851"/>
      </w:tabs>
      <w:jc w:val="right"/>
    </w:pPr>
    <w:r>
      <w:rPr>
        <w:rStyle w:val="SidehovedDokumentNavn"/>
      </w:rPr>
      <w:t>INTERNT NOTAT</w:t>
    </w:r>
    <w:r>
      <w:rPr>
        <w:sz w:val="20"/>
      </w:rPr>
      <w:t xml:space="preserve"> </w:t>
    </w:r>
  </w:p>
  <w:p w14:paraId="57F59E38" w14:textId="77777777" w:rsidR="0024104D" w:rsidRDefault="0024104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12E"/>
    <w:multiLevelType w:val="hybridMultilevel"/>
    <w:tmpl w:val="D75802C0"/>
    <w:lvl w:ilvl="0" w:tplc="2B0E3B82">
      <w:start w:val="1"/>
      <w:numFmt w:val="decimal"/>
      <w:pStyle w:val="Referatpunkt"/>
      <w:lvlText w:val="%1."/>
      <w:lvlJc w:val="left"/>
      <w:pPr>
        <w:tabs>
          <w:tab w:val="num" w:pos="360"/>
        </w:tabs>
        <w:ind w:left="0" w:firstLine="0"/>
      </w:pPr>
      <w:rPr>
        <w:rFonts w:ascii="Arial" w:hAnsi="Arial" w:hint="default"/>
        <w:b/>
        <w:i w:val="0"/>
        <w:sz w:val="2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20DF3607"/>
    <w:multiLevelType w:val="hybridMultilevel"/>
    <w:tmpl w:val="ECC4E184"/>
    <w:lvl w:ilvl="0" w:tplc="DA64E47E">
      <w:start w:val="1"/>
      <w:numFmt w:val="decimal"/>
      <w:pStyle w:val="DagsordenPunkter"/>
      <w:lvlText w:val="%1."/>
      <w:lvlJc w:val="left"/>
      <w:pPr>
        <w:tabs>
          <w:tab w:val="num" w:pos="425"/>
        </w:tabs>
        <w:ind w:left="425" w:hanging="425"/>
      </w:pPr>
      <w:rPr>
        <w:rFonts w:hint="default"/>
        <w:b w:val="0"/>
        <w:i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34A00C6D"/>
    <w:multiLevelType w:val="hybridMultilevel"/>
    <w:tmpl w:val="A602397C"/>
    <w:lvl w:ilvl="0" w:tplc="9BFCA32C">
      <w:start w:val="1"/>
      <w:numFmt w:val="none"/>
      <w:pStyle w:val="at-punkter"/>
      <w:lvlText w:val="%1at"/>
      <w:lvlJc w:val="left"/>
      <w:pPr>
        <w:tabs>
          <w:tab w:val="num" w:pos="720"/>
        </w:tabs>
        <w:ind w:left="720" w:hanging="360"/>
      </w:pPr>
      <w:rPr>
        <w:rFonts w:hint="default"/>
        <w:u w:val="singl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450F03DC"/>
    <w:multiLevelType w:val="hybridMultilevel"/>
    <w:tmpl w:val="D81AE3D0"/>
    <w:lvl w:ilvl="0" w:tplc="910A90A4">
      <w:start w:val="1"/>
      <w:numFmt w:val="decimal"/>
      <w:pStyle w:val="ReferatPunkter"/>
      <w:lvlText w:val="%1."/>
      <w:lvlJc w:val="left"/>
      <w:pPr>
        <w:tabs>
          <w:tab w:val="num" w:pos="720"/>
        </w:tabs>
        <w:ind w:left="720" w:hanging="7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54381CBE"/>
    <w:multiLevelType w:val="hybridMultilevel"/>
    <w:tmpl w:val="A0F44524"/>
    <w:lvl w:ilvl="0" w:tplc="D66EF438">
      <w:start w:val="1"/>
      <w:numFmt w:val="bullet"/>
      <w:pStyle w:val="Punkter"/>
      <w:lvlText w:val=""/>
      <w:lvlJc w:val="left"/>
      <w:pPr>
        <w:tabs>
          <w:tab w:val="num" w:pos="425"/>
        </w:tabs>
        <w:ind w:left="425" w:hanging="425"/>
      </w:pPr>
      <w:rPr>
        <w:rFonts w:ascii="Symbol" w:hAnsi="Symbol" w:hint="default"/>
      </w:rPr>
    </w:lvl>
    <w:lvl w:ilvl="1" w:tplc="04060019" w:tentative="1">
      <w:start w:val="1"/>
      <w:numFmt w:val="lowerLetter"/>
      <w:lvlText w:val="%2."/>
      <w:lvlJc w:val="left"/>
      <w:pPr>
        <w:tabs>
          <w:tab w:val="num" w:pos="1512"/>
        </w:tabs>
        <w:ind w:left="1512" w:hanging="360"/>
      </w:pPr>
    </w:lvl>
    <w:lvl w:ilvl="2" w:tplc="0406001B" w:tentative="1">
      <w:start w:val="1"/>
      <w:numFmt w:val="lowerRoman"/>
      <w:lvlText w:val="%3."/>
      <w:lvlJc w:val="right"/>
      <w:pPr>
        <w:tabs>
          <w:tab w:val="num" w:pos="2232"/>
        </w:tabs>
        <w:ind w:left="2232" w:hanging="180"/>
      </w:pPr>
    </w:lvl>
    <w:lvl w:ilvl="3" w:tplc="0406000F" w:tentative="1">
      <w:start w:val="1"/>
      <w:numFmt w:val="decimal"/>
      <w:lvlText w:val="%4."/>
      <w:lvlJc w:val="left"/>
      <w:pPr>
        <w:tabs>
          <w:tab w:val="num" w:pos="2952"/>
        </w:tabs>
        <w:ind w:left="2952" w:hanging="360"/>
      </w:pPr>
    </w:lvl>
    <w:lvl w:ilvl="4" w:tplc="04060019" w:tentative="1">
      <w:start w:val="1"/>
      <w:numFmt w:val="lowerLetter"/>
      <w:lvlText w:val="%5."/>
      <w:lvlJc w:val="left"/>
      <w:pPr>
        <w:tabs>
          <w:tab w:val="num" w:pos="3672"/>
        </w:tabs>
        <w:ind w:left="3672" w:hanging="360"/>
      </w:pPr>
    </w:lvl>
    <w:lvl w:ilvl="5" w:tplc="0406001B" w:tentative="1">
      <w:start w:val="1"/>
      <w:numFmt w:val="lowerRoman"/>
      <w:lvlText w:val="%6."/>
      <w:lvlJc w:val="right"/>
      <w:pPr>
        <w:tabs>
          <w:tab w:val="num" w:pos="4392"/>
        </w:tabs>
        <w:ind w:left="4392" w:hanging="180"/>
      </w:pPr>
    </w:lvl>
    <w:lvl w:ilvl="6" w:tplc="0406000F" w:tentative="1">
      <w:start w:val="1"/>
      <w:numFmt w:val="decimal"/>
      <w:lvlText w:val="%7."/>
      <w:lvlJc w:val="left"/>
      <w:pPr>
        <w:tabs>
          <w:tab w:val="num" w:pos="5112"/>
        </w:tabs>
        <w:ind w:left="5112" w:hanging="360"/>
      </w:pPr>
    </w:lvl>
    <w:lvl w:ilvl="7" w:tplc="04060019" w:tentative="1">
      <w:start w:val="1"/>
      <w:numFmt w:val="lowerLetter"/>
      <w:lvlText w:val="%8."/>
      <w:lvlJc w:val="left"/>
      <w:pPr>
        <w:tabs>
          <w:tab w:val="num" w:pos="5832"/>
        </w:tabs>
        <w:ind w:left="5832" w:hanging="360"/>
      </w:pPr>
    </w:lvl>
    <w:lvl w:ilvl="8" w:tplc="0406001B" w:tentative="1">
      <w:start w:val="1"/>
      <w:numFmt w:val="lowerRoman"/>
      <w:lvlText w:val="%9."/>
      <w:lvlJc w:val="right"/>
      <w:pPr>
        <w:tabs>
          <w:tab w:val="num" w:pos="6552"/>
        </w:tabs>
        <w:ind w:left="6552" w:hanging="180"/>
      </w:pPr>
    </w:lvl>
  </w:abstractNum>
  <w:abstractNum w:abstractNumId="5" w15:restartNumberingAfterBreak="0">
    <w:nsid w:val="69040A08"/>
    <w:multiLevelType w:val="hybridMultilevel"/>
    <w:tmpl w:val="0BB6B6C8"/>
    <w:lvl w:ilvl="0" w:tplc="88C6750C">
      <w:start w:val="1"/>
      <w:numFmt w:val="decimal"/>
      <w:pStyle w:val="NyReferatPunkt"/>
      <w:lvlText w:val="%1."/>
      <w:lvlJc w:val="left"/>
      <w:pPr>
        <w:tabs>
          <w:tab w:val="num" w:pos="425"/>
        </w:tabs>
        <w:ind w:left="425" w:hanging="42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7D8D5230"/>
    <w:multiLevelType w:val="hybridMultilevel"/>
    <w:tmpl w:val="9ED8554E"/>
    <w:lvl w:ilvl="0" w:tplc="E56AD496">
      <w:start w:val="1"/>
      <w:numFmt w:val="none"/>
      <w:pStyle w:val="Bilagspunk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921331951">
    <w:abstractNumId w:val="1"/>
  </w:num>
  <w:num w:numId="2" w16cid:durableId="1051537756">
    <w:abstractNumId w:val="5"/>
  </w:num>
  <w:num w:numId="3" w16cid:durableId="2131774148">
    <w:abstractNumId w:val="4"/>
  </w:num>
  <w:num w:numId="4" w16cid:durableId="53432123">
    <w:abstractNumId w:val="0"/>
  </w:num>
  <w:num w:numId="5" w16cid:durableId="1958172550">
    <w:abstractNumId w:val="3"/>
  </w:num>
  <w:num w:numId="6" w16cid:durableId="415983243">
    <w:abstractNumId w:val="2"/>
  </w:num>
  <w:num w:numId="7" w16cid:durableId="817187234">
    <w:abstractNumId w:val="2"/>
  </w:num>
  <w:num w:numId="8" w16cid:durableId="2117016101">
    <w:abstractNumId w:val="2"/>
  </w:num>
  <w:num w:numId="9" w16cid:durableId="2126537628">
    <w:abstractNumId w:val="2"/>
  </w:num>
  <w:num w:numId="10" w16cid:durableId="1979265327">
    <w:abstractNumId w:val="6"/>
  </w:num>
  <w:num w:numId="11" w16cid:durableId="1438985468">
    <w:abstractNumId w:val="2"/>
  </w:num>
  <w:num w:numId="12" w16cid:durableId="955673818">
    <w:abstractNumId w:val="2"/>
  </w:num>
  <w:num w:numId="13" w16cid:durableId="819424066">
    <w:abstractNumId w:val="2"/>
  </w:num>
  <w:num w:numId="14" w16cid:durableId="1334914438">
    <w:abstractNumId w:val="2"/>
  </w:num>
  <w:num w:numId="15" w16cid:durableId="1657494837">
    <w:abstractNumId w:val="2"/>
  </w:num>
  <w:num w:numId="16" w16cid:durableId="2036997074">
    <w:abstractNumId w:val="6"/>
  </w:num>
  <w:num w:numId="17" w16cid:durableId="1407993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B2"/>
    <w:rsid w:val="00112CB2"/>
    <w:rsid w:val="0024104D"/>
    <w:rsid w:val="00283AF2"/>
    <w:rsid w:val="00417236"/>
    <w:rsid w:val="007479FA"/>
    <w:rsid w:val="00874FB5"/>
    <w:rsid w:val="00924CE7"/>
    <w:rsid w:val="00B84A6D"/>
    <w:rsid w:val="00E71A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9F4BB"/>
  <w15:chartTrackingRefBased/>
  <w15:docId w15:val="{46D64AB8-6B40-4146-BC91-FD559CCB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rPr>
  </w:style>
  <w:style w:type="paragraph" w:styleId="Overskrift1">
    <w:name w:val="heading 1"/>
    <w:basedOn w:val="Normal"/>
    <w:next w:val="Normal"/>
    <w:qFormat/>
    <w:pPr>
      <w:keepNext/>
      <w:spacing w:after="300" w:line="300" w:lineRule="exact"/>
      <w:outlineLvl w:val="0"/>
    </w:pPr>
    <w:rPr>
      <w:b/>
      <w:kern w:val="28"/>
      <w:sz w:val="26"/>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linie1">
    <w:name w:val="Adresselinie1"/>
    <w:basedOn w:val="Normal"/>
    <w:next w:val="Adresselinier"/>
    <w:pPr>
      <w:framePr w:hSpace="142" w:vSpace="142" w:wrap="around" w:vAnchor="page" w:hAnchor="page" w:x="5926" w:y="15253"/>
      <w:spacing w:after="57" w:line="170" w:lineRule="exact"/>
      <w:ind w:right="-1701"/>
    </w:pPr>
    <w:rPr>
      <w:rFonts w:ascii="Arial" w:hAnsi="Arial"/>
      <w:b/>
      <w:noProof/>
      <w:color w:val="000000"/>
      <w:sz w:val="14"/>
      <w:szCs w:val="20"/>
    </w:rPr>
  </w:style>
  <w:style w:type="paragraph" w:customStyle="1" w:styleId="Adresselinier">
    <w:name w:val="Adresselinier"/>
    <w:basedOn w:val="Adresselinie1"/>
    <w:pPr>
      <w:framePr w:wrap="around"/>
      <w:spacing w:after="0"/>
    </w:pPr>
    <w:rPr>
      <w:b w:val="0"/>
    </w:rPr>
  </w:style>
  <w:style w:type="paragraph" w:customStyle="1" w:styleId="DagsordenPunkter">
    <w:name w:val="DagsordenPunkter"/>
    <w:basedOn w:val="Normal"/>
    <w:pPr>
      <w:numPr>
        <w:numId w:val="1"/>
      </w:numPr>
      <w:overflowPunct w:val="0"/>
      <w:autoSpaceDE w:val="0"/>
      <w:autoSpaceDN w:val="0"/>
      <w:adjustRightInd w:val="0"/>
      <w:textAlignment w:val="baseline"/>
    </w:pPr>
    <w:rPr>
      <w:szCs w:val="20"/>
    </w:rPr>
  </w:style>
  <w:style w:type="paragraph" w:customStyle="1" w:styleId="Faktalinier">
    <w:name w:val="Faktalinier"/>
    <w:basedOn w:val="Normal"/>
    <w:pPr>
      <w:framePr w:w="1644" w:hSpace="142" w:vSpace="142" w:wrap="around" w:vAnchor="page" w:hAnchor="page" w:x="9753" w:y="5217"/>
      <w:pBdr>
        <w:between w:val="single" w:sz="2" w:space="1" w:color="auto"/>
      </w:pBdr>
      <w:spacing w:line="300" w:lineRule="exact"/>
      <w:jc w:val="right"/>
    </w:pPr>
    <w:rPr>
      <w:rFonts w:ascii="Arial" w:hAnsi="Arial"/>
      <w:noProof/>
      <w:sz w:val="16"/>
      <w:szCs w:val="20"/>
    </w:rPr>
  </w:style>
  <w:style w:type="character" w:customStyle="1" w:styleId="Label">
    <w:name w:val="Label"/>
    <w:basedOn w:val="Standardskrifttypeiafsnit"/>
    <w:rPr>
      <w:rFonts w:ascii="Times New Roman" w:hAnsi="Times New Roman"/>
      <w:b/>
    </w:rPr>
  </w:style>
  <w:style w:type="paragraph" w:customStyle="1" w:styleId="Ledetekst">
    <w:name w:val="Ledetekst"/>
    <w:pPr>
      <w:spacing w:after="60"/>
    </w:pPr>
    <w:rPr>
      <w:rFonts w:ascii="Arial" w:hAnsi="Arial"/>
      <w:b/>
      <w:noProof/>
      <w:sz w:val="12"/>
    </w:rPr>
  </w:style>
  <w:style w:type="paragraph" w:customStyle="1" w:styleId="nedersteramme">
    <w:name w:val="nederste ramme"/>
    <w:basedOn w:val="Normal"/>
    <w:pPr>
      <w:overflowPunct w:val="0"/>
      <w:autoSpaceDE w:val="0"/>
      <w:autoSpaceDN w:val="0"/>
      <w:adjustRightInd w:val="0"/>
      <w:textAlignment w:val="baseline"/>
    </w:pPr>
    <w:rPr>
      <w:szCs w:val="20"/>
    </w:rPr>
  </w:style>
  <w:style w:type="paragraph" w:customStyle="1" w:styleId="NyReferatPunkt">
    <w:name w:val="NyReferatPunkt"/>
    <w:basedOn w:val="Normal"/>
    <w:pPr>
      <w:numPr>
        <w:numId w:val="2"/>
      </w:numPr>
      <w:overflowPunct w:val="0"/>
      <w:autoSpaceDE w:val="0"/>
      <w:autoSpaceDN w:val="0"/>
      <w:adjustRightInd w:val="0"/>
      <w:textAlignment w:val="baseline"/>
    </w:pPr>
    <w:rPr>
      <w:b/>
      <w:szCs w:val="20"/>
    </w:rPr>
  </w:style>
  <w:style w:type="paragraph" w:customStyle="1" w:styleId="Opdelingsstreg">
    <w:name w:val="Opdelingsstreg"/>
    <w:basedOn w:val="Normal"/>
    <w:next w:val="Normal"/>
    <w:pPr>
      <w:pBdr>
        <w:bottom w:val="single" w:sz="4" w:space="1" w:color="auto"/>
      </w:pBdr>
    </w:pPr>
  </w:style>
  <w:style w:type="paragraph" w:customStyle="1" w:styleId="Punkter">
    <w:name w:val="Punkter"/>
    <w:basedOn w:val="DagsordenPunkter"/>
    <w:pPr>
      <w:numPr>
        <w:numId w:val="3"/>
      </w:numPr>
    </w:pPr>
  </w:style>
  <w:style w:type="paragraph" w:customStyle="1" w:styleId="Referatpunkt">
    <w:name w:val="Referatpunkt"/>
    <w:basedOn w:val="Normal"/>
    <w:pPr>
      <w:numPr>
        <w:numId w:val="4"/>
      </w:numPr>
    </w:pPr>
  </w:style>
  <w:style w:type="paragraph" w:customStyle="1" w:styleId="ReferatPunkter">
    <w:name w:val="ReferatPunkter"/>
    <w:basedOn w:val="DagsordenPunkter"/>
    <w:pPr>
      <w:numPr>
        <w:numId w:val="5"/>
      </w:numPr>
    </w:pPr>
    <w:rPr>
      <w:b/>
    </w:rPr>
  </w:style>
  <w:style w:type="paragraph" w:styleId="Sidefod">
    <w:name w:val="footer"/>
    <w:basedOn w:val="Normal"/>
    <w:pPr>
      <w:tabs>
        <w:tab w:val="center" w:pos="4819"/>
        <w:tab w:val="right" w:pos="9638"/>
      </w:tabs>
    </w:pPr>
  </w:style>
  <w:style w:type="paragraph" w:styleId="Sidehoved">
    <w:name w:val="header"/>
    <w:basedOn w:val="Normal"/>
    <w:pPr>
      <w:tabs>
        <w:tab w:val="center" w:pos="4819"/>
        <w:tab w:val="right" w:pos="9638"/>
      </w:tabs>
    </w:pPr>
  </w:style>
  <w:style w:type="character" w:customStyle="1" w:styleId="SidehovedDokumentNavn">
    <w:name w:val="SidehovedDokumentNavn"/>
    <w:rPr>
      <w:rFonts w:ascii="Arial" w:hAnsi="Arial" w:cs="Arial"/>
      <w:bCs/>
      <w:caps/>
      <w:sz w:val="32"/>
    </w:rPr>
  </w:style>
  <w:style w:type="paragraph" w:customStyle="1" w:styleId="SidehovedNotatark">
    <w:name w:val="SidehovedNotatark"/>
    <w:pPr>
      <w:pBdr>
        <w:bottom w:val="single" w:sz="4" w:space="1" w:color="auto"/>
      </w:pBdr>
      <w:tabs>
        <w:tab w:val="left" w:pos="567"/>
        <w:tab w:val="left" w:pos="851"/>
        <w:tab w:val="right" w:pos="9639"/>
      </w:tabs>
    </w:pPr>
    <w:rPr>
      <w:rFonts w:ascii="Arial Narrow" w:hAnsi="Arial Narrow"/>
      <w:b/>
      <w:noProof/>
      <w:sz w:val="24"/>
    </w:rPr>
  </w:style>
  <w:style w:type="paragraph" w:customStyle="1" w:styleId="Bilagspunkter">
    <w:name w:val="Bilagspunkter"/>
    <w:basedOn w:val="Normal"/>
    <w:pPr>
      <w:numPr>
        <w:numId w:val="17"/>
      </w:numPr>
      <w:tabs>
        <w:tab w:val="clear" w:pos="720"/>
      </w:tabs>
      <w:spacing w:after="240" w:line="300" w:lineRule="exact"/>
      <w:ind w:left="0" w:hanging="567"/>
    </w:pPr>
  </w:style>
  <w:style w:type="character" w:styleId="Sidetal">
    <w:name w:val="page number"/>
    <w:basedOn w:val="Standardskrifttypeiafsnit"/>
    <w:rPr>
      <w:rFonts w:ascii="Arial" w:hAnsi="Arial"/>
      <w:sz w:val="16"/>
    </w:rPr>
  </w:style>
  <w:style w:type="paragraph" w:customStyle="1" w:styleId="at-punkter">
    <w:name w:val="at-punkter"/>
    <w:basedOn w:val="Normal"/>
    <w:pPr>
      <w:numPr>
        <w:numId w:val="15"/>
      </w:numPr>
      <w:tabs>
        <w:tab w:val="clear" w:pos="720"/>
        <w:tab w:val="num" w:pos="357"/>
      </w:tabs>
      <w:spacing w:after="240" w:line="300" w:lineRule="exact"/>
      <w:ind w:left="357" w:hanging="357"/>
    </w:pPr>
  </w:style>
  <w:style w:type="paragraph" w:customStyle="1" w:styleId="Emne">
    <w:name w:val="Emne"/>
    <w:rPr>
      <w:rFonts w:ascii="Arial" w:hAnsi="Arial"/>
      <w:b/>
      <w:sz w:val="32"/>
    </w:rPr>
  </w:style>
  <w:style w:type="paragraph" w:customStyle="1" w:styleId="Billeder">
    <w:name w:val="Billeder"/>
    <w:basedOn w:val="Normal"/>
    <w:pPr>
      <w:framePr w:hSpace="142" w:wrap="around" w:vAnchor="text" w:hAnchor="page" w:x="5733" w:y="1"/>
      <w:jc w:val="right"/>
    </w:pPr>
  </w:style>
  <w:style w:type="character" w:styleId="Hyperlink">
    <w:name w:val="Hyperlink"/>
    <w:basedOn w:val="Standardskrifttypeiafsnit"/>
    <w:rsid w:val="007479FA"/>
    <w:rPr>
      <w:color w:val="0563C1" w:themeColor="hyperlink"/>
      <w:u w:val="single"/>
    </w:rPr>
  </w:style>
  <w:style w:type="character" w:styleId="Ulstomtale">
    <w:name w:val="Unresolved Mention"/>
    <w:basedOn w:val="Standardskrifttypeiafsnit"/>
    <w:uiPriority w:val="99"/>
    <w:semiHidden/>
    <w:unhideWhenUsed/>
    <w:rsid w:val="0074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lla@vejle.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ejle.d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ifha@vejle.d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302</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VK2000-skabelon</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VK2000-skabelon</dc:title>
  <dc:subject/>
  <dc:creator>lalla</dc:creator>
  <cp:keywords>Rettet 17. maj 2002 af Søren Jul - IT-afdelingen</cp:keywords>
  <dc:description>Version 4</dc:description>
  <cp:lastModifiedBy>Lau Lykkebak Larsen  Industri &amp; Landbrug  Teknik &amp; Miljø  Vejle Kommune</cp:lastModifiedBy>
  <cp:revision>2</cp:revision>
  <cp:lastPrinted>2002-05-03T12:44:00Z</cp:lastPrinted>
  <dcterms:created xsi:type="dcterms:W3CDTF">2026-02-23T13:14:00Z</dcterms:created>
  <dcterms:modified xsi:type="dcterms:W3CDTF">2026-02-23T13:33:00Z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internt notat</vt:lpwstr>
  </property>
  <property fmtid="{D5CDD505-2E9C-101B-9397-08002B2CF9AE}" pid="3" name="Navn">
    <vt:lpwstr>John Zola Jensen</vt:lpwstr>
  </property>
  <property fmtid="{D5CDD505-2E9C-101B-9397-08002B2CF9AE}" pid="4" name="Stilling">
    <vt:lpwstr/>
  </property>
  <property fmtid="{D5CDD505-2E9C-101B-9397-08002B2CF9AE}" pid="5" name="Lokaltlf">
    <vt:lpwstr>76 44 43 63</vt:lpwstr>
  </property>
  <property fmtid="{D5CDD505-2E9C-101B-9397-08002B2CF9AE}" pid="6" name="Lokalfax">
    <vt:lpwstr>   </vt:lpwstr>
  </property>
  <property fmtid="{D5CDD505-2E9C-101B-9397-08002B2CF9AE}" pid="7" name="MobilTlf">
    <vt:lpwstr>28 29 80 25</vt:lpwstr>
  </property>
  <property fmtid="{D5CDD505-2E9C-101B-9397-08002B2CF9AE}" pid="8" name="PersonligEmail">
    <vt:lpwstr>jzj@vejle.dk</vt:lpwstr>
  </property>
  <property fmtid="{D5CDD505-2E9C-101B-9397-08002B2CF9AE}" pid="9" name="ForvaltningStab">
    <vt:lpwstr/>
  </property>
  <property fmtid="{D5CDD505-2E9C-101B-9397-08002B2CF9AE}" pid="10" name="Afdeling">
    <vt:lpwstr>Direktionssekretariatet</vt:lpwstr>
  </property>
  <property fmtid="{D5CDD505-2E9C-101B-9397-08002B2CF9AE}" pid="11" name="Underafdeling">
    <vt:lpwstr/>
  </property>
  <property fmtid="{D5CDD505-2E9C-101B-9397-08002B2CF9AE}" pid="12" name="Adresse">
    <vt:lpwstr>Skolegade 1</vt:lpwstr>
  </property>
  <property fmtid="{D5CDD505-2E9C-101B-9397-08002B2CF9AE}" pid="13" name="Postnr">
    <vt:lpwstr>7100</vt:lpwstr>
  </property>
  <property fmtid="{D5CDD505-2E9C-101B-9397-08002B2CF9AE}" pid="14" name="By">
    <vt:lpwstr>Vejle</vt:lpwstr>
  </property>
  <property fmtid="{D5CDD505-2E9C-101B-9397-08002B2CF9AE}" pid="15" name="Tlf">
    <vt:lpwstr>  </vt:lpwstr>
  </property>
  <property fmtid="{D5CDD505-2E9C-101B-9397-08002B2CF9AE}" pid="16" name="Fax">
    <vt:lpwstr>  </vt:lpwstr>
  </property>
  <property fmtid="{D5CDD505-2E9C-101B-9397-08002B2CF9AE}" pid="17" name="EpostGenerel">
    <vt:lpwstr/>
  </property>
  <property fmtid="{D5CDD505-2E9C-101B-9397-08002B2CF9AE}" pid="18" name="Internet">
    <vt:lpwstr/>
  </property>
  <property fmtid="{D5CDD505-2E9C-101B-9397-08002B2CF9AE}" pid="19" name="Aabningstider">
    <vt:lpwstr/>
  </property>
  <property fmtid="{D5CDD505-2E9C-101B-9397-08002B2CF9AE}" pid="20" name="Emne">
    <vt:lpwstr/>
  </property>
  <property fmtid="{D5CDD505-2E9C-101B-9397-08002B2CF9AE}" pid="21" name="Mødedato">
    <vt:lpwstr/>
  </property>
  <property fmtid="{D5CDD505-2E9C-101B-9397-08002B2CF9AE}" pid="22" name="Mødested">
    <vt:lpwstr/>
  </property>
  <property fmtid="{D5CDD505-2E9C-101B-9397-08002B2CF9AE}" pid="23" name="Mødetidspunkt">
    <vt:lpwstr/>
  </property>
  <property fmtid="{D5CDD505-2E9C-101B-9397-08002B2CF9AE}" pid="24" name="Sluttidspunkt">
    <vt:lpwstr/>
  </property>
  <property fmtid="{D5CDD505-2E9C-101B-9397-08002B2CF9AE}" pid="25" name="Deltagere">
    <vt:lpwstr/>
  </property>
  <property fmtid="{D5CDD505-2E9C-101B-9397-08002B2CF9AE}" pid="26" name="Mødeindkalder">
    <vt:lpwstr/>
  </property>
  <property fmtid="{D5CDD505-2E9C-101B-9397-08002B2CF9AE}" pid="27" name="DirTlf">
    <vt:lpwstr/>
  </property>
  <property fmtid="{D5CDD505-2E9C-101B-9397-08002B2CF9AE}" pid="28" name="JournalNr">
    <vt:lpwstr/>
  </property>
  <property fmtid="{D5CDD505-2E9C-101B-9397-08002B2CF9AE}" pid="29" name="forvaltning">
    <vt:lpwstr/>
  </property>
  <property fmtid="{D5CDD505-2E9C-101B-9397-08002B2CF9AE}" pid="30" name="automatisk">
    <vt:lpwstr/>
  </property>
  <property fmtid="{D5CDD505-2E9C-101B-9397-08002B2CF9AE}" pid="31" name="Initialer">
    <vt:lpwstr/>
  </property>
  <property fmtid="{D5CDD505-2E9C-101B-9397-08002B2CF9AE}" pid="32" name="gironr">
    <vt:lpwstr/>
  </property>
  <property fmtid="{D5CDD505-2E9C-101B-9397-08002B2CF9AE}" pid="33" name="cvrnr">
    <vt:lpwstr/>
  </property>
  <property fmtid="{D5CDD505-2E9C-101B-9397-08002B2CF9AE}" pid="34" name="billedfil">
    <vt:lpwstr/>
  </property>
</Properties>
</file>