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7F8C" w14:textId="77777777" w:rsidR="00D04A71" w:rsidRPr="00C3013D" w:rsidRDefault="00D04A71" w:rsidP="00FB0C95"/>
    <w:p w14:paraId="391D2406" w14:textId="77777777" w:rsidR="00C3013D" w:rsidRPr="006304D4" w:rsidRDefault="00C3013D" w:rsidP="00C3013D">
      <w:pPr>
        <w:pStyle w:val="Template-N"/>
      </w:pPr>
    </w:p>
    <w:tbl>
      <w:tblPr>
        <w:tblStyle w:val="Blank"/>
        <w:tblpPr w:leftFromText="142" w:rightFromText="142" w:horzAnchor="margin" w:tblpYSpec="bottom"/>
        <w:tblW w:w="0" w:type="auto"/>
        <w:tblLayout w:type="fixed"/>
        <w:tblLook w:val="04A0" w:firstRow="1" w:lastRow="0" w:firstColumn="1" w:lastColumn="0" w:noHBand="0" w:noVBand="1"/>
        <w:tblDescription w:val="Indholdsfortegnelse for dokumentet"/>
      </w:tblPr>
      <w:tblGrid>
        <w:gridCol w:w="4819"/>
        <w:gridCol w:w="4819"/>
      </w:tblGrid>
      <w:tr w:rsidR="00C3013D" w:rsidRPr="006304D4" w14:paraId="304F5D82" w14:textId="77777777" w:rsidTr="004B0E05">
        <w:trPr>
          <w:cantSplit/>
          <w:trHeight w:val="20"/>
        </w:trPr>
        <w:sdt>
          <w:sdtPr>
            <w:rPr>
              <w:rStyle w:val="Cover-TitleChar"/>
              <w:rFonts w:ascii="K2D" w:hAnsi="K2D" w:cs="K2D"/>
            </w:rPr>
            <w:tag w:val="Title"/>
            <w:id w:val="77254925"/>
            <w:placeholder>
              <w:docPart w:val="37A18868CB4B42B5B2BED0C669A26EC6"/>
            </w:placeholder>
            <w:dataBinding w:prefixMappings="xmlns:ns0='http://niras/templates/project' " w:xpath="/ns0:project[1]/ns0:projectName[1]" w:storeItemID="{7A761CFE-A276-4A2B-BA6A-4F305BA7519F}"/>
            <w:text w:multiLine="1"/>
          </w:sdtPr>
          <w:sdtEndPr>
            <w:rPr>
              <w:rStyle w:val="Cover-TitleChar"/>
            </w:rPr>
          </w:sdtEndPr>
          <w:sdtContent>
            <w:tc>
              <w:tcPr>
                <w:tcW w:w="9638" w:type="dxa"/>
                <w:gridSpan w:val="2"/>
              </w:tcPr>
              <w:p w14:paraId="2DFBCF60" w14:textId="77777777" w:rsidR="00C3013D" w:rsidRPr="006304D4" w:rsidRDefault="00C3013D" w:rsidP="005F7E69">
                <w:pPr>
                  <w:pStyle w:val="Cover-Title"/>
                </w:pPr>
                <w:r w:rsidRPr="001F5958">
                  <w:rPr>
                    <w:rStyle w:val="Cover-TitleChar"/>
                    <w:rFonts w:ascii="K2D" w:hAnsi="K2D" w:cs="K2D"/>
                  </w:rPr>
                  <w:t>Skabelon for vandhåndteringsplan</w:t>
                </w:r>
              </w:p>
            </w:tc>
          </w:sdtContent>
        </w:sdt>
      </w:tr>
      <w:tr w:rsidR="00C3013D" w:rsidRPr="006304D4" w14:paraId="5D66410D" w14:textId="77777777" w:rsidTr="004B0E05">
        <w:trPr>
          <w:cantSplit/>
          <w:trHeight w:hRule="exact" w:val="113"/>
        </w:trPr>
        <w:tc>
          <w:tcPr>
            <w:tcW w:w="4819" w:type="dxa"/>
          </w:tcPr>
          <w:p w14:paraId="6FC31093" w14:textId="77777777" w:rsidR="00C3013D" w:rsidRPr="006304D4" w:rsidRDefault="00C3013D" w:rsidP="005F7E69">
            <w:pPr>
              <w:pStyle w:val="Cover-Title"/>
            </w:pPr>
          </w:p>
        </w:tc>
        <w:tc>
          <w:tcPr>
            <w:tcW w:w="4819" w:type="dxa"/>
            <w:shd w:val="clear" w:color="auto" w:fill="282829"/>
          </w:tcPr>
          <w:p w14:paraId="295FDB21" w14:textId="77777777" w:rsidR="00C3013D" w:rsidRPr="006304D4" w:rsidRDefault="00C3013D" w:rsidP="005F7E69">
            <w:pPr>
              <w:pStyle w:val="Cover-Title"/>
            </w:pPr>
          </w:p>
        </w:tc>
      </w:tr>
      <w:tr w:rsidR="00C3013D" w:rsidRPr="006304D4" w14:paraId="75CE16F0" w14:textId="77777777" w:rsidTr="004B0E05">
        <w:trPr>
          <w:cantSplit/>
          <w:trHeight w:hRule="exact" w:val="227"/>
        </w:trPr>
        <w:tc>
          <w:tcPr>
            <w:tcW w:w="9638" w:type="dxa"/>
            <w:gridSpan w:val="2"/>
          </w:tcPr>
          <w:p w14:paraId="36DA752D" w14:textId="77777777" w:rsidR="00C3013D" w:rsidRPr="006304D4" w:rsidRDefault="00C3013D" w:rsidP="005F7E69">
            <w:pPr>
              <w:pStyle w:val="Cover-Title"/>
            </w:pPr>
          </w:p>
        </w:tc>
      </w:tr>
      <w:tr w:rsidR="00C3013D" w:rsidRPr="006304D4" w14:paraId="4BCE5AD7" w14:textId="77777777" w:rsidTr="004B0E05">
        <w:trPr>
          <w:cantSplit/>
          <w:trHeight w:val="23"/>
        </w:trPr>
        <w:tc>
          <w:tcPr>
            <w:tcW w:w="9638" w:type="dxa"/>
            <w:gridSpan w:val="2"/>
          </w:tcPr>
          <w:p w14:paraId="7E52DBFC" w14:textId="544BDA27" w:rsidR="00C3013D" w:rsidRPr="006304D4" w:rsidRDefault="00C3013D" w:rsidP="005F7E69">
            <w:pPr>
              <w:pStyle w:val="Cover-Subtitle"/>
            </w:pPr>
          </w:p>
        </w:tc>
      </w:tr>
      <w:tr w:rsidR="00C3013D" w:rsidRPr="006304D4" w14:paraId="30E2D1B0" w14:textId="77777777" w:rsidTr="004B0E05">
        <w:trPr>
          <w:cantSplit/>
          <w:trHeight w:hRule="exact" w:val="454"/>
        </w:trPr>
        <w:tc>
          <w:tcPr>
            <w:tcW w:w="9638" w:type="dxa"/>
            <w:gridSpan w:val="2"/>
          </w:tcPr>
          <w:p w14:paraId="467FD388" w14:textId="77777777" w:rsidR="00C3013D" w:rsidRPr="006304D4" w:rsidRDefault="00C3013D" w:rsidP="005F7E69">
            <w:pPr>
              <w:pStyle w:val="Cover-Subtitle"/>
            </w:pPr>
          </w:p>
        </w:tc>
      </w:tr>
      <w:tr w:rsidR="00C3013D" w:rsidRPr="006304D4" w14:paraId="0E384981" w14:textId="77777777" w:rsidTr="004B0E05">
        <w:trPr>
          <w:cantSplit/>
          <w:trHeight w:val="23"/>
        </w:trPr>
        <w:sdt>
          <w:sdtPr>
            <w:rPr>
              <w:rStyle w:val="Cover-TextChar"/>
              <w:rFonts w:ascii="K2D" w:hAnsi="K2D" w:cs="K2D"/>
            </w:rPr>
            <w:tag w:val="Client"/>
            <w:id w:val="-401755143"/>
            <w:placeholder>
              <w:docPart w:val="B030EF8AFAC441CD95C5A427E2A3C779"/>
            </w:placeholder>
            <w:dataBinding w:prefixMappings="xmlns:ns0='http://niras/templates/project' " w:xpath="/ns0:project[1]/ns0:clientName[1]" w:storeItemID="{7A761CFE-A276-4A2B-BA6A-4F305BA7519F}"/>
            <w:text w:multiLine="1"/>
          </w:sdtPr>
          <w:sdtEndPr>
            <w:rPr>
              <w:rStyle w:val="Cover-TextChar"/>
            </w:rPr>
          </w:sdtEndPr>
          <w:sdtContent>
            <w:tc>
              <w:tcPr>
                <w:tcW w:w="9638" w:type="dxa"/>
                <w:gridSpan w:val="2"/>
              </w:tcPr>
              <w:p w14:paraId="08931925" w14:textId="77777777" w:rsidR="00C3013D" w:rsidRPr="006304D4" w:rsidRDefault="00C3013D" w:rsidP="005F7E69">
                <w:pPr>
                  <w:pStyle w:val="Cover-Text"/>
                </w:pPr>
                <w:r w:rsidRPr="001F5958">
                  <w:rPr>
                    <w:rStyle w:val="Cover-TextChar"/>
                    <w:rFonts w:ascii="K2D" w:hAnsi="K2D" w:cs="K2D"/>
                  </w:rPr>
                  <w:t>Vejle Kommune</w:t>
                </w:r>
              </w:p>
            </w:tc>
          </w:sdtContent>
        </w:sdt>
      </w:tr>
      <w:tr w:rsidR="00C3013D" w:rsidRPr="006304D4" w14:paraId="691C7095" w14:textId="77777777" w:rsidTr="004B0E05">
        <w:trPr>
          <w:cantSplit/>
          <w:trHeight w:val="20"/>
        </w:trPr>
        <w:tc>
          <w:tcPr>
            <w:tcW w:w="9638" w:type="dxa"/>
            <w:gridSpan w:val="2"/>
          </w:tcPr>
          <w:p w14:paraId="2068A205" w14:textId="2112B15C" w:rsidR="00C3013D" w:rsidRPr="001F5958" w:rsidRDefault="005C4780" w:rsidP="005F7E69">
            <w:pPr>
              <w:pStyle w:val="Cover-Date"/>
              <w:rPr>
                <w:rFonts w:ascii="K2D" w:hAnsi="K2D" w:cs="K2D"/>
              </w:rPr>
            </w:pPr>
            <w:sdt>
              <w:sdtPr>
                <w:rPr>
                  <w:rStyle w:val="Cover-DateChar"/>
                  <w:rFonts w:ascii="K2D" w:hAnsi="K2D" w:cs="K2D"/>
                </w:rPr>
                <w:tag w:val="Date"/>
                <w:id w:val="-444456888"/>
                <w:placeholder>
                  <w:docPart w:val="06FF23F00D26427F956343D6D078CF96"/>
                </w:placeholder>
                <w:dataBinding w:prefixMappings="xmlns:ns0='http://niras/templates/labels' " w:xpath="/ns0:labels[1]/ns0:Date[1]" w:storeItemID="{1F2102FF-F112-4E79-8FA6-0DE6FB9A91CB}"/>
                <w:text/>
              </w:sdtPr>
              <w:sdtEndPr>
                <w:rPr>
                  <w:rStyle w:val="Cover-DateChar"/>
                </w:rPr>
              </w:sdtEndPr>
              <w:sdtContent>
                <w:r w:rsidR="00DE5572">
                  <w:rPr>
                    <w:rStyle w:val="Cover-DateChar"/>
                    <w:rFonts w:ascii="K2D" w:hAnsi="K2D" w:cs="K2D"/>
                  </w:rPr>
                  <w:t>Senest revideret</w:t>
                </w:r>
              </w:sdtContent>
            </w:sdt>
            <w:r w:rsidR="00C3013D" w:rsidRPr="001F5958">
              <w:rPr>
                <w:rFonts w:ascii="K2D" w:hAnsi="K2D" w:cs="K2D"/>
              </w:rPr>
              <w:t xml:space="preserve">: </w:t>
            </w:r>
            <w:sdt>
              <w:sdtPr>
                <w:rPr>
                  <w:rStyle w:val="Cover-DateChar"/>
                  <w:rFonts w:ascii="K2D" w:hAnsi="K2D" w:cs="K2D"/>
                </w:rPr>
                <w:id w:val="20293740"/>
                <w:placeholder>
                  <w:docPart w:val="7CB8807808D54E5CA4A39C6F5DAC7EA0"/>
                </w:placeholder>
                <w:dataBinding w:prefixMappings="xmlns:ns0='http://niras/templates/settings' " w:xpath="/ns0:settings[1]/ns0:date[1]" w:storeItemID="{33B5A09E-46DC-410D-ADD5-5B292D8C0432}"/>
                <w:text/>
              </w:sdtPr>
              <w:sdtEndPr>
                <w:rPr>
                  <w:rStyle w:val="Standardskrifttypeiafsnit"/>
                </w:rPr>
              </w:sdtEndPr>
              <w:sdtContent>
                <w:r>
                  <w:rPr>
                    <w:rStyle w:val="Cover-DateChar"/>
                    <w:rFonts w:ascii="K2D" w:hAnsi="K2D" w:cs="K2D"/>
                  </w:rPr>
                  <w:t>0</w:t>
                </w:r>
                <w:r w:rsidR="00C3013D" w:rsidRPr="001F5958">
                  <w:rPr>
                    <w:rStyle w:val="Cover-DateChar"/>
                    <w:rFonts w:ascii="K2D" w:hAnsi="K2D" w:cs="K2D"/>
                  </w:rPr>
                  <w:t xml:space="preserve">9. </w:t>
                </w:r>
                <w:r>
                  <w:rPr>
                    <w:rStyle w:val="Cover-DateChar"/>
                    <w:rFonts w:ascii="K2D" w:hAnsi="K2D" w:cs="K2D"/>
                  </w:rPr>
                  <w:t>september</w:t>
                </w:r>
                <w:r w:rsidR="00C3013D" w:rsidRPr="001F5958">
                  <w:rPr>
                    <w:rStyle w:val="Cover-DateChar"/>
                    <w:rFonts w:ascii="K2D" w:hAnsi="K2D" w:cs="K2D"/>
                  </w:rPr>
                  <w:t xml:space="preserve"> 202</w:t>
                </w:r>
                <w:r>
                  <w:rPr>
                    <w:rStyle w:val="Cover-DateChar"/>
                    <w:rFonts w:ascii="K2D" w:hAnsi="K2D" w:cs="K2D"/>
                  </w:rPr>
                  <w:t>4</w:t>
                </w:r>
              </w:sdtContent>
            </w:sdt>
          </w:p>
        </w:tc>
      </w:tr>
    </w:tbl>
    <w:p w14:paraId="0317EB02" w14:textId="6E161E9F" w:rsidR="00C3013D" w:rsidRPr="006304D4" w:rsidRDefault="00C3013D" w:rsidP="00C3013D">
      <w:pPr>
        <w:pStyle w:val="Template-N"/>
      </w:pPr>
    </w:p>
    <w:p w14:paraId="479F6E43" w14:textId="77777777" w:rsidR="00C3013D" w:rsidRPr="006304D4" w:rsidRDefault="00C3013D" w:rsidP="00C3013D">
      <w:pPr>
        <w:pStyle w:val="Template-N"/>
      </w:pPr>
    </w:p>
    <w:p w14:paraId="4A55E592" w14:textId="5C77C91F" w:rsidR="00C3013D" w:rsidRPr="006304D4" w:rsidRDefault="001F5958" w:rsidP="00C3013D">
      <w:pPr>
        <w:pStyle w:val="Template-N"/>
        <w:sectPr w:rsidR="00C3013D" w:rsidRPr="006304D4" w:rsidSect="00E51410">
          <w:headerReference w:type="even" r:id="rId8"/>
          <w:headerReference w:type="default" r:id="rId9"/>
          <w:footerReference w:type="even" r:id="rId10"/>
          <w:footerReference w:type="default" r:id="rId11"/>
          <w:headerReference w:type="first" r:id="rId12"/>
          <w:footerReference w:type="first" r:id="rId13"/>
          <w:pgSz w:w="11906" w:h="16838" w:code="9"/>
          <w:pgMar w:top="1616" w:right="1134" w:bottom="1418" w:left="1134" w:header="709" w:footer="454" w:gutter="0"/>
          <w:cols w:space="708"/>
          <w:docGrid w:linePitch="360"/>
        </w:sectPr>
      </w:pPr>
      <w:r>
        <w:rPr>
          <w:noProof/>
        </w:rPr>
        <w:drawing>
          <wp:inline distT="0" distB="0" distL="0" distR="0" wp14:anchorId="4D5A1069" wp14:editId="5DE321A3">
            <wp:extent cx="6156251" cy="4132580"/>
            <wp:effectExtent l="0" t="0" r="0" b="1270"/>
            <wp:docPr id="3" name="Billede 3"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Ingen tilgængelig billed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915" cy="4156521"/>
                    </a:xfrm>
                    <a:prstGeom prst="rect">
                      <a:avLst/>
                    </a:prstGeom>
                    <a:noFill/>
                    <a:ln>
                      <a:noFill/>
                    </a:ln>
                  </pic:spPr>
                </pic:pic>
              </a:graphicData>
            </a:graphic>
          </wp:inline>
        </w:drawing>
      </w:r>
    </w:p>
    <w:p w14:paraId="5C54EBBA" w14:textId="07BF4044" w:rsidR="00C3013D" w:rsidRPr="006304D4" w:rsidRDefault="00C3013D" w:rsidP="00C3013D">
      <w:pPr>
        <w:pStyle w:val="Template-N"/>
      </w:pPr>
    </w:p>
    <w:p w14:paraId="0BF909C2" w14:textId="5F2A2FF1" w:rsidR="00C3013D" w:rsidRPr="001F5958" w:rsidRDefault="005C4780" w:rsidP="0061395D">
      <w:pPr>
        <w:pStyle w:val="Template-N"/>
        <w:rPr>
          <w:rFonts w:ascii="K2D" w:hAnsi="K2D" w:cs="K2D"/>
        </w:rPr>
      </w:pPr>
      <w:sdt>
        <w:sdtPr>
          <w:rPr>
            <w:rStyle w:val="OverskriftTegn"/>
            <w:rFonts w:ascii="K2D" w:hAnsi="K2D" w:cs="K2D"/>
          </w:rPr>
          <w:tag w:val="l_contents"/>
          <w:id w:val="643617929"/>
          <w:placeholder>
            <w:docPart w:val="06FF23F00D26427F956343D6D078CF96"/>
          </w:placeholder>
          <w:dataBinding w:prefixMappings="xmlns:ns0='http://niras/templates/labels' " w:xpath="/ns0:labels[1]/ns0:Contents[1]" w:storeItemID="{1F2102FF-F112-4E79-8FA6-0DE6FB9A91CB}"/>
          <w:text/>
        </w:sdtPr>
        <w:sdtEndPr>
          <w:rPr>
            <w:rStyle w:val="OverskriftTegn"/>
          </w:rPr>
        </w:sdtEndPr>
        <w:sdtContent>
          <w:r w:rsidR="00C3013D" w:rsidRPr="001F5958">
            <w:rPr>
              <w:rStyle w:val="OverskriftTegn"/>
              <w:rFonts w:ascii="K2D" w:hAnsi="K2D" w:cs="K2D"/>
            </w:rPr>
            <w:t>Indhold</w:t>
          </w:r>
        </w:sdtContent>
      </w:sdt>
    </w:p>
    <w:p w14:paraId="0B19479D" w14:textId="1E4537EB" w:rsidR="00EA5893" w:rsidRDefault="00FB308A">
      <w:pPr>
        <w:pStyle w:val="Indholdsfortegnelse1"/>
        <w:rPr>
          <w:rFonts w:asciiTheme="minorHAnsi" w:eastAsiaTheme="minorEastAsia" w:hAnsiTheme="minorHAnsi"/>
          <w:b w:val="0"/>
          <w:noProof/>
          <w:kern w:val="2"/>
          <w:sz w:val="22"/>
          <w:szCs w:val="22"/>
          <w:lang w:eastAsia="da-DK"/>
          <w14:ligatures w14:val="standardContextual"/>
        </w:rPr>
      </w:pPr>
      <w:r>
        <w:rPr>
          <w:rFonts w:ascii="K2D" w:hAnsi="K2D" w:cs="K2D"/>
          <w:b w:val="0"/>
        </w:rPr>
        <w:tab/>
      </w:r>
      <w:r w:rsidR="001F5958" w:rsidRPr="001F5958">
        <w:rPr>
          <w:rFonts w:ascii="K2D" w:hAnsi="K2D" w:cs="K2D"/>
          <w:b w:val="0"/>
        </w:rPr>
        <w:fldChar w:fldCharType="begin"/>
      </w:r>
      <w:r w:rsidR="001F5958" w:rsidRPr="001F5958">
        <w:rPr>
          <w:rFonts w:ascii="K2D" w:hAnsi="K2D" w:cs="K2D"/>
          <w:b w:val="0"/>
        </w:rPr>
        <w:instrText xml:space="preserve"> TOC \o "1-8" \h \z \u </w:instrText>
      </w:r>
      <w:r w:rsidR="001F5958" w:rsidRPr="001F5958">
        <w:rPr>
          <w:rFonts w:ascii="K2D" w:hAnsi="K2D" w:cs="K2D"/>
          <w:b w:val="0"/>
        </w:rPr>
        <w:fldChar w:fldCharType="separate"/>
      </w:r>
      <w:hyperlink w:anchor="_Toc175139707" w:history="1">
        <w:r w:rsidR="00EA5893" w:rsidRPr="004C45CB">
          <w:rPr>
            <w:rStyle w:val="Hyperlink"/>
            <w:noProof/>
          </w:rPr>
          <w:t>Forord</w:t>
        </w:r>
        <w:r w:rsidR="00EA5893">
          <w:rPr>
            <w:noProof/>
            <w:webHidden/>
          </w:rPr>
          <w:tab/>
        </w:r>
        <w:r w:rsidR="00EA5893">
          <w:rPr>
            <w:noProof/>
            <w:webHidden/>
          </w:rPr>
          <w:fldChar w:fldCharType="begin"/>
        </w:r>
        <w:r w:rsidR="00EA5893">
          <w:rPr>
            <w:noProof/>
            <w:webHidden/>
          </w:rPr>
          <w:instrText xml:space="preserve"> PAGEREF _Toc175139707 \h </w:instrText>
        </w:r>
        <w:r w:rsidR="00EA5893">
          <w:rPr>
            <w:noProof/>
            <w:webHidden/>
          </w:rPr>
        </w:r>
        <w:r w:rsidR="00EA5893">
          <w:rPr>
            <w:noProof/>
            <w:webHidden/>
          </w:rPr>
          <w:fldChar w:fldCharType="separate"/>
        </w:r>
        <w:r w:rsidR="00EA5893">
          <w:rPr>
            <w:noProof/>
            <w:webHidden/>
          </w:rPr>
          <w:t>3</w:t>
        </w:r>
        <w:r w:rsidR="00EA5893">
          <w:rPr>
            <w:noProof/>
            <w:webHidden/>
          </w:rPr>
          <w:fldChar w:fldCharType="end"/>
        </w:r>
      </w:hyperlink>
    </w:p>
    <w:p w14:paraId="63DCF8B2" w14:textId="7EC1D36E"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08" w:history="1">
        <w:r w:rsidR="00EA5893" w:rsidRPr="004C45CB">
          <w:rPr>
            <w:rStyle w:val="Hyperlink"/>
            <w:rFonts w:ascii="K2D" w:hAnsi="K2D" w:cs="K2D"/>
            <w:bCs/>
            <w:noProof/>
          </w:rPr>
          <w:t>1.</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Udviklingsområdet</w:t>
        </w:r>
        <w:r w:rsidR="00EA5893">
          <w:rPr>
            <w:noProof/>
            <w:webHidden/>
          </w:rPr>
          <w:tab/>
        </w:r>
        <w:r w:rsidR="00EA5893">
          <w:rPr>
            <w:noProof/>
            <w:webHidden/>
          </w:rPr>
          <w:fldChar w:fldCharType="begin"/>
        </w:r>
        <w:r w:rsidR="00EA5893">
          <w:rPr>
            <w:noProof/>
            <w:webHidden/>
          </w:rPr>
          <w:instrText xml:space="preserve"> PAGEREF _Toc175139708 \h </w:instrText>
        </w:r>
        <w:r w:rsidR="00EA5893">
          <w:rPr>
            <w:noProof/>
            <w:webHidden/>
          </w:rPr>
        </w:r>
        <w:r w:rsidR="00EA5893">
          <w:rPr>
            <w:noProof/>
            <w:webHidden/>
          </w:rPr>
          <w:fldChar w:fldCharType="separate"/>
        </w:r>
        <w:r w:rsidR="00EA5893">
          <w:rPr>
            <w:noProof/>
            <w:webHidden/>
          </w:rPr>
          <w:t>4</w:t>
        </w:r>
        <w:r w:rsidR="00EA5893">
          <w:rPr>
            <w:noProof/>
            <w:webHidden/>
          </w:rPr>
          <w:fldChar w:fldCharType="end"/>
        </w:r>
      </w:hyperlink>
    </w:p>
    <w:p w14:paraId="2F3DBA61" w14:textId="00783264"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09" w:history="1">
        <w:r w:rsidR="00EA5893" w:rsidRPr="004C45CB">
          <w:rPr>
            <w:rStyle w:val="Hyperlink"/>
            <w:rFonts w:ascii="K2D" w:hAnsi="K2D" w:cs="K2D"/>
            <w:bCs/>
            <w:noProof/>
          </w:rPr>
          <w:t>2.</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Hverdagsregn</w:t>
        </w:r>
        <w:r w:rsidR="00EA5893">
          <w:rPr>
            <w:noProof/>
            <w:webHidden/>
          </w:rPr>
          <w:tab/>
        </w:r>
        <w:r w:rsidR="00EA5893">
          <w:rPr>
            <w:noProof/>
            <w:webHidden/>
          </w:rPr>
          <w:fldChar w:fldCharType="begin"/>
        </w:r>
        <w:r w:rsidR="00EA5893">
          <w:rPr>
            <w:noProof/>
            <w:webHidden/>
          </w:rPr>
          <w:instrText xml:space="preserve"> PAGEREF _Toc175139709 \h </w:instrText>
        </w:r>
        <w:r w:rsidR="00EA5893">
          <w:rPr>
            <w:noProof/>
            <w:webHidden/>
          </w:rPr>
        </w:r>
        <w:r w:rsidR="00EA5893">
          <w:rPr>
            <w:noProof/>
            <w:webHidden/>
          </w:rPr>
          <w:fldChar w:fldCharType="separate"/>
        </w:r>
        <w:r w:rsidR="00EA5893">
          <w:rPr>
            <w:noProof/>
            <w:webHidden/>
          </w:rPr>
          <w:t>5</w:t>
        </w:r>
        <w:r w:rsidR="00EA5893">
          <w:rPr>
            <w:noProof/>
            <w:webHidden/>
          </w:rPr>
          <w:fldChar w:fldCharType="end"/>
        </w:r>
      </w:hyperlink>
    </w:p>
    <w:p w14:paraId="6E23DC6C" w14:textId="3855D9E1"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0" w:history="1">
        <w:r w:rsidR="00EA5893" w:rsidRPr="004C45CB">
          <w:rPr>
            <w:rStyle w:val="Hyperlink"/>
            <w:b/>
            <w:bCs/>
            <w:noProof/>
          </w:rPr>
          <w:t>2.1.</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b/>
            <w:bCs/>
            <w:noProof/>
          </w:rPr>
          <w:t>Eksisterende forhold</w:t>
        </w:r>
        <w:r w:rsidR="00EA5893">
          <w:rPr>
            <w:noProof/>
            <w:webHidden/>
          </w:rPr>
          <w:tab/>
        </w:r>
        <w:r w:rsidR="00EA5893">
          <w:rPr>
            <w:noProof/>
            <w:webHidden/>
          </w:rPr>
          <w:fldChar w:fldCharType="begin"/>
        </w:r>
        <w:r w:rsidR="00EA5893">
          <w:rPr>
            <w:noProof/>
            <w:webHidden/>
          </w:rPr>
          <w:instrText xml:space="preserve"> PAGEREF _Toc175139710 \h </w:instrText>
        </w:r>
        <w:r w:rsidR="00EA5893">
          <w:rPr>
            <w:noProof/>
            <w:webHidden/>
          </w:rPr>
        </w:r>
        <w:r w:rsidR="00EA5893">
          <w:rPr>
            <w:noProof/>
            <w:webHidden/>
          </w:rPr>
          <w:fldChar w:fldCharType="separate"/>
        </w:r>
        <w:r w:rsidR="00EA5893">
          <w:rPr>
            <w:noProof/>
            <w:webHidden/>
          </w:rPr>
          <w:t>5</w:t>
        </w:r>
        <w:r w:rsidR="00EA5893">
          <w:rPr>
            <w:noProof/>
            <w:webHidden/>
          </w:rPr>
          <w:fldChar w:fldCharType="end"/>
        </w:r>
      </w:hyperlink>
    </w:p>
    <w:p w14:paraId="70CC1C7C" w14:textId="08F1E46B"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1" w:history="1">
        <w:r w:rsidR="00EA5893" w:rsidRPr="004C45CB">
          <w:rPr>
            <w:rStyle w:val="Hyperlink"/>
            <w:b/>
            <w:bCs/>
            <w:noProof/>
          </w:rPr>
          <w:t>2.2.</w:t>
        </w:r>
        <w:r w:rsidR="00EA5893">
          <w:rPr>
            <w:rFonts w:asciiTheme="minorHAnsi" w:eastAsiaTheme="minorEastAsia" w:hAnsiTheme="minorHAnsi"/>
            <w:noProof/>
            <w:kern w:val="2"/>
            <w:sz w:val="22"/>
            <w:szCs w:val="22"/>
            <w:lang w:eastAsia="da-DK"/>
            <w14:ligatures w14:val="standardContextual"/>
          </w:rPr>
          <w:tab/>
        </w:r>
        <w:r w:rsidR="00EA5893" w:rsidRPr="00B21904">
          <w:rPr>
            <w:rStyle w:val="Hyperlink"/>
            <w:b/>
            <w:bCs/>
            <w:noProof/>
          </w:rPr>
          <w:t>Kloakering</w:t>
        </w:r>
        <w:r w:rsidR="00EA5893">
          <w:rPr>
            <w:noProof/>
            <w:webHidden/>
          </w:rPr>
          <w:tab/>
        </w:r>
        <w:r w:rsidR="00EA5893">
          <w:rPr>
            <w:noProof/>
            <w:webHidden/>
          </w:rPr>
          <w:fldChar w:fldCharType="begin"/>
        </w:r>
        <w:r w:rsidR="00EA5893">
          <w:rPr>
            <w:noProof/>
            <w:webHidden/>
          </w:rPr>
          <w:instrText xml:space="preserve"> PAGEREF _Toc175139711 \h </w:instrText>
        </w:r>
        <w:r w:rsidR="00EA5893">
          <w:rPr>
            <w:noProof/>
            <w:webHidden/>
          </w:rPr>
        </w:r>
        <w:r w:rsidR="00EA5893">
          <w:rPr>
            <w:noProof/>
            <w:webHidden/>
          </w:rPr>
          <w:fldChar w:fldCharType="separate"/>
        </w:r>
        <w:r w:rsidR="00EA5893">
          <w:rPr>
            <w:noProof/>
            <w:webHidden/>
          </w:rPr>
          <w:t>6</w:t>
        </w:r>
        <w:r w:rsidR="00EA5893">
          <w:rPr>
            <w:noProof/>
            <w:webHidden/>
          </w:rPr>
          <w:fldChar w:fldCharType="end"/>
        </w:r>
      </w:hyperlink>
    </w:p>
    <w:p w14:paraId="616DA79F" w14:textId="3DEFB96F"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2" w:history="1">
        <w:r w:rsidR="00EA5893" w:rsidRPr="004C45CB">
          <w:rPr>
            <w:rStyle w:val="Hyperlink"/>
            <w:rFonts w:ascii="K2D" w:hAnsi="K2D" w:cs="K2D"/>
            <w:b/>
            <w:bCs/>
            <w:noProof/>
          </w:rPr>
          <w:t>2.3.</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ejerforhold</w:t>
        </w:r>
        <w:r w:rsidR="00EA5893">
          <w:rPr>
            <w:noProof/>
            <w:webHidden/>
          </w:rPr>
          <w:tab/>
        </w:r>
        <w:r w:rsidR="00EA5893">
          <w:rPr>
            <w:noProof/>
            <w:webHidden/>
          </w:rPr>
          <w:fldChar w:fldCharType="begin"/>
        </w:r>
        <w:r w:rsidR="00EA5893">
          <w:rPr>
            <w:noProof/>
            <w:webHidden/>
          </w:rPr>
          <w:instrText xml:space="preserve"> PAGEREF _Toc175139712 \h </w:instrText>
        </w:r>
        <w:r w:rsidR="00EA5893">
          <w:rPr>
            <w:noProof/>
            <w:webHidden/>
          </w:rPr>
        </w:r>
        <w:r w:rsidR="00EA5893">
          <w:rPr>
            <w:noProof/>
            <w:webHidden/>
          </w:rPr>
          <w:fldChar w:fldCharType="separate"/>
        </w:r>
        <w:r w:rsidR="00EA5893">
          <w:rPr>
            <w:noProof/>
            <w:webHidden/>
          </w:rPr>
          <w:t>9</w:t>
        </w:r>
        <w:r w:rsidR="00EA5893">
          <w:rPr>
            <w:noProof/>
            <w:webHidden/>
          </w:rPr>
          <w:fldChar w:fldCharType="end"/>
        </w:r>
      </w:hyperlink>
    </w:p>
    <w:p w14:paraId="46C4723A" w14:textId="4B1AA42B"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13" w:history="1">
        <w:r w:rsidR="00EA5893" w:rsidRPr="004C45CB">
          <w:rPr>
            <w:rStyle w:val="Hyperlink"/>
            <w:rFonts w:ascii="K2D" w:hAnsi="K2D" w:cs="K2D"/>
            <w:bCs/>
            <w:noProof/>
          </w:rPr>
          <w:t>3.</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Ekstremregn</w:t>
        </w:r>
        <w:r w:rsidR="00EA5893">
          <w:rPr>
            <w:noProof/>
            <w:webHidden/>
          </w:rPr>
          <w:tab/>
        </w:r>
        <w:r w:rsidR="00EA5893">
          <w:rPr>
            <w:noProof/>
            <w:webHidden/>
          </w:rPr>
          <w:fldChar w:fldCharType="begin"/>
        </w:r>
        <w:r w:rsidR="00EA5893">
          <w:rPr>
            <w:noProof/>
            <w:webHidden/>
          </w:rPr>
          <w:instrText xml:space="preserve"> PAGEREF _Toc175139713 \h </w:instrText>
        </w:r>
        <w:r w:rsidR="00EA5893">
          <w:rPr>
            <w:noProof/>
            <w:webHidden/>
          </w:rPr>
        </w:r>
        <w:r w:rsidR="00EA5893">
          <w:rPr>
            <w:noProof/>
            <w:webHidden/>
          </w:rPr>
          <w:fldChar w:fldCharType="separate"/>
        </w:r>
        <w:r w:rsidR="00EA5893">
          <w:rPr>
            <w:noProof/>
            <w:webHidden/>
          </w:rPr>
          <w:t>10</w:t>
        </w:r>
        <w:r w:rsidR="00EA5893">
          <w:rPr>
            <w:noProof/>
            <w:webHidden/>
          </w:rPr>
          <w:fldChar w:fldCharType="end"/>
        </w:r>
      </w:hyperlink>
    </w:p>
    <w:p w14:paraId="795EF162" w14:textId="59B88BED"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4" w:history="1">
        <w:r w:rsidR="00EA5893" w:rsidRPr="004C45CB">
          <w:rPr>
            <w:rStyle w:val="Hyperlink"/>
            <w:rFonts w:ascii="K2D" w:hAnsi="K2D" w:cs="K2D"/>
            <w:b/>
            <w:bCs/>
            <w:noProof/>
          </w:rPr>
          <w:t>3.1.</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Eksisterende forhold</w:t>
        </w:r>
        <w:r w:rsidR="00EA5893">
          <w:rPr>
            <w:noProof/>
            <w:webHidden/>
          </w:rPr>
          <w:tab/>
        </w:r>
        <w:r w:rsidR="00EA5893">
          <w:rPr>
            <w:noProof/>
            <w:webHidden/>
          </w:rPr>
          <w:fldChar w:fldCharType="begin"/>
        </w:r>
        <w:r w:rsidR="00EA5893">
          <w:rPr>
            <w:noProof/>
            <w:webHidden/>
          </w:rPr>
          <w:instrText xml:space="preserve"> PAGEREF _Toc175139714 \h </w:instrText>
        </w:r>
        <w:r w:rsidR="00EA5893">
          <w:rPr>
            <w:noProof/>
            <w:webHidden/>
          </w:rPr>
        </w:r>
        <w:r w:rsidR="00EA5893">
          <w:rPr>
            <w:noProof/>
            <w:webHidden/>
          </w:rPr>
          <w:fldChar w:fldCharType="separate"/>
        </w:r>
        <w:r w:rsidR="00EA5893">
          <w:rPr>
            <w:noProof/>
            <w:webHidden/>
          </w:rPr>
          <w:t>10</w:t>
        </w:r>
        <w:r w:rsidR="00EA5893">
          <w:rPr>
            <w:noProof/>
            <w:webHidden/>
          </w:rPr>
          <w:fldChar w:fldCharType="end"/>
        </w:r>
      </w:hyperlink>
    </w:p>
    <w:p w14:paraId="4A5F4665" w14:textId="3657034B"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5" w:history="1">
        <w:r w:rsidR="00EA5893" w:rsidRPr="004C45CB">
          <w:rPr>
            <w:rStyle w:val="Hyperlink"/>
            <w:rFonts w:ascii="K2D" w:hAnsi="K2D" w:cs="K2D"/>
            <w:b/>
            <w:bCs/>
            <w:noProof/>
          </w:rPr>
          <w:t>3.2.</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forhold</w:t>
        </w:r>
        <w:r w:rsidR="00EA5893">
          <w:rPr>
            <w:noProof/>
            <w:webHidden/>
          </w:rPr>
          <w:tab/>
        </w:r>
        <w:r w:rsidR="00EA5893">
          <w:rPr>
            <w:noProof/>
            <w:webHidden/>
          </w:rPr>
          <w:fldChar w:fldCharType="begin"/>
        </w:r>
        <w:r w:rsidR="00EA5893">
          <w:rPr>
            <w:noProof/>
            <w:webHidden/>
          </w:rPr>
          <w:instrText xml:space="preserve"> PAGEREF _Toc175139715 \h </w:instrText>
        </w:r>
        <w:r w:rsidR="00EA5893">
          <w:rPr>
            <w:noProof/>
            <w:webHidden/>
          </w:rPr>
        </w:r>
        <w:r w:rsidR="00EA5893">
          <w:rPr>
            <w:noProof/>
            <w:webHidden/>
          </w:rPr>
          <w:fldChar w:fldCharType="separate"/>
        </w:r>
        <w:r w:rsidR="00EA5893">
          <w:rPr>
            <w:noProof/>
            <w:webHidden/>
          </w:rPr>
          <w:t>11</w:t>
        </w:r>
        <w:r w:rsidR="00EA5893">
          <w:rPr>
            <w:noProof/>
            <w:webHidden/>
          </w:rPr>
          <w:fldChar w:fldCharType="end"/>
        </w:r>
      </w:hyperlink>
    </w:p>
    <w:p w14:paraId="441C6C07" w14:textId="1D0BAB06"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6" w:history="1">
        <w:r w:rsidR="00EA5893" w:rsidRPr="004C45CB">
          <w:rPr>
            <w:rStyle w:val="Hyperlink"/>
            <w:rFonts w:ascii="K2D" w:hAnsi="K2D" w:cs="K2D"/>
            <w:b/>
            <w:bCs/>
            <w:noProof/>
          </w:rPr>
          <w:t>3.3.</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ejerforhold</w:t>
        </w:r>
        <w:r w:rsidR="00EA5893">
          <w:rPr>
            <w:noProof/>
            <w:webHidden/>
          </w:rPr>
          <w:tab/>
        </w:r>
        <w:r w:rsidR="00EA5893">
          <w:rPr>
            <w:noProof/>
            <w:webHidden/>
          </w:rPr>
          <w:fldChar w:fldCharType="begin"/>
        </w:r>
        <w:r w:rsidR="00EA5893">
          <w:rPr>
            <w:noProof/>
            <w:webHidden/>
          </w:rPr>
          <w:instrText xml:space="preserve"> PAGEREF _Toc175139716 \h </w:instrText>
        </w:r>
        <w:r w:rsidR="00EA5893">
          <w:rPr>
            <w:noProof/>
            <w:webHidden/>
          </w:rPr>
        </w:r>
        <w:r w:rsidR="00EA5893">
          <w:rPr>
            <w:noProof/>
            <w:webHidden/>
          </w:rPr>
          <w:fldChar w:fldCharType="separate"/>
        </w:r>
        <w:r w:rsidR="00EA5893">
          <w:rPr>
            <w:noProof/>
            <w:webHidden/>
          </w:rPr>
          <w:t>11</w:t>
        </w:r>
        <w:r w:rsidR="00EA5893">
          <w:rPr>
            <w:noProof/>
            <w:webHidden/>
          </w:rPr>
          <w:fldChar w:fldCharType="end"/>
        </w:r>
      </w:hyperlink>
    </w:p>
    <w:p w14:paraId="1169327F" w14:textId="374EB01F"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17" w:history="1">
        <w:r w:rsidR="00EA5893" w:rsidRPr="004C45CB">
          <w:rPr>
            <w:rStyle w:val="Hyperlink"/>
            <w:rFonts w:ascii="K2D" w:hAnsi="K2D" w:cs="K2D"/>
            <w:bCs/>
            <w:noProof/>
          </w:rPr>
          <w:t>4.</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Grundvand</w:t>
        </w:r>
        <w:r w:rsidR="00EA5893">
          <w:rPr>
            <w:noProof/>
            <w:webHidden/>
          </w:rPr>
          <w:tab/>
        </w:r>
        <w:r w:rsidR="00EA5893">
          <w:rPr>
            <w:noProof/>
            <w:webHidden/>
          </w:rPr>
          <w:fldChar w:fldCharType="begin"/>
        </w:r>
        <w:r w:rsidR="00EA5893">
          <w:rPr>
            <w:noProof/>
            <w:webHidden/>
          </w:rPr>
          <w:instrText xml:space="preserve"> PAGEREF _Toc175139717 \h </w:instrText>
        </w:r>
        <w:r w:rsidR="00EA5893">
          <w:rPr>
            <w:noProof/>
            <w:webHidden/>
          </w:rPr>
        </w:r>
        <w:r w:rsidR="00EA5893">
          <w:rPr>
            <w:noProof/>
            <w:webHidden/>
          </w:rPr>
          <w:fldChar w:fldCharType="separate"/>
        </w:r>
        <w:r w:rsidR="00EA5893">
          <w:rPr>
            <w:noProof/>
            <w:webHidden/>
          </w:rPr>
          <w:t>12</w:t>
        </w:r>
        <w:r w:rsidR="00EA5893">
          <w:rPr>
            <w:noProof/>
            <w:webHidden/>
          </w:rPr>
          <w:fldChar w:fldCharType="end"/>
        </w:r>
      </w:hyperlink>
    </w:p>
    <w:p w14:paraId="0BC2DF79" w14:textId="293BF5A9"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8" w:history="1">
        <w:r w:rsidR="00EA5893" w:rsidRPr="004C45CB">
          <w:rPr>
            <w:rStyle w:val="Hyperlink"/>
            <w:rFonts w:ascii="K2D" w:hAnsi="K2D" w:cs="K2D"/>
            <w:b/>
            <w:bCs/>
            <w:noProof/>
          </w:rPr>
          <w:t>4.1.</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Eksisterende forhold</w:t>
        </w:r>
        <w:r w:rsidR="00EA5893">
          <w:rPr>
            <w:noProof/>
            <w:webHidden/>
          </w:rPr>
          <w:tab/>
        </w:r>
        <w:r w:rsidR="00EA5893">
          <w:rPr>
            <w:noProof/>
            <w:webHidden/>
          </w:rPr>
          <w:fldChar w:fldCharType="begin"/>
        </w:r>
        <w:r w:rsidR="00EA5893">
          <w:rPr>
            <w:noProof/>
            <w:webHidden/>
          </w:rPr>
          <w:instrText xml:space="preserve"> PAGEREF _Toc175139718 \h </w:instrText>
        </w:r>
        <w:r w:rsidR="00EA5893">
          <w:rPr>
            <w:noProof/>
            <w:webHidden/>
          </w:rPr>
        </w:r>
        <w:r w:rsidR="00EA5893">
          <w:rPr>
            <w:noProof/>
            <w:webHidden/>
          </w:rPr>
          <w:fldChar w:fldCharType="separate"/>
        </w:r>
        <w:r w:rsidR="00EA5893">
          <w:rPr>
            <w:noProof/>
            <w:webHidden/>
          </w:rPr>
          <w:t>12</w:t>
        </w:r>
        <w:r w:rsidR="00EA5893">
          <w:rPr>
            <w:noProof/>
            <w:webHidden/>
          </w:rPr>
          <w:fldChar w:fldCharType="end"/>
        </w:r>
      </w:hyperlink>
    </w:p>
    <w:p w14:paraId="4E03D450" w14:textId="1FB5B9E2"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19" w:history="1">
        <w:r w:rsidR="00EA5893" w:rsidRPr="004C45CB">
          <w:rPr>
            <w:rStyle w:val="Hyperlink"/>
            <w:rFonts w:ascii="K2D" w:hAnsi="K2D" w:cs="K2D"/>
            <w:b/>
            <w:bCs/>
            <w:noProof/>
          </w:rPr>
          <w:t>4.2.</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forhold</w:t>
        </w:r>
        <w:r w:rsidR="00EA5893">
          <w:rPr>
            <w:noProof/>
            <w:webHidden/>
          </w:rPr>
          <w:tab/>
        </w:r>
        <w:r w:rsidR="00EA5893">
          <w:rPr>
            <w:noProof/>
            <w:webHidden/>
          </w:rPr>
          <w:fldChar w:fldCharType="begin"/>
        </w:r>
        <w:r w:rsidR="00EA5893">
          <w:rPr>
            <w:noProof/>
            <w:webHidden/>
          </w:rPr>
          <w:instrText xml:space="preserve"> PAGEREF _Toc175139719 \h </w:instrText>
        </w:r>
        <w:r w:rsidR="00EA5893">
          <w:rPr>
            <w:noProof/>
            <w:webHidden/>
          </w:rPr>
        </w:r>
        <w:r w:rsidR="00EA5893">
          <w:rPr>
            <w:noProof/>
            <w:webHidden/>
          </w:rPr>
          <w:fldChar w:fldCharType="separate"/>
        </w:r>
        <w:r w:rsidR="00EA5893">
          <w:rPr>
            <w:noProof/>
            <w:webHidden/>
          </w:rPr>
          <w:t>12</w:t>
        </w:r>
        <w:r w:rsidR="00EA5893">
          <w:rPr>
            <w:noProof/>
            <w:webHidden/>
          </w:rPr>
          <w:fldChar w:fldCharType="end"/>
        </w:r>
      </w:hyperlink>
    </w:p>
    <w:p w14:paraId="03F4D31D" w14:textId="74CE8900"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0" w:history="1">
        <w:r w:rsidR="00EA5893" w:rsidRPr="004C45CB">
          <w:rPr>
            <w:rStyle w:val="Hyperlink"/>
            <w:rFonts w:ascii="K2D" w:hAnsi="K2D" w:cs="K2D"/>
            <w:b/>
            <w:bCs/>
            <w:noProof/>
          </w:rPr>
          <w:t>4.3.</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ejerforhold</w:t>
        </w:r>
        <w:r w:rsidR="00EA5893">
          <w:rPr>
            <w:noProof/>
            <w:webHidden/>
          </w:rPr>
          <w:tab/>
        </w:r>
        <w:r w:rsidR="00EA5893">
          <w:rPr>
            <w:noProof/>
            <w:webHidden/>
          </w:rPr>
          <w:fldChar w:fldCharType="begin"/>
        </w:r>
        <w:r w:rsidR="00EA5893">
          <w:rPr>
            <w:noProof/>
            <w:webHidden/>
          </w:rPr>
          <w:instrText xml:space="preserve"> PAGEREF _Toc175139720 \h </w:instrText>
        </w:r>
        <w:r w:rsidR="00EA5893">
          <w:rPr>
            <w:noProof/>
            <w:webHidden/>
          </w:rPr>
        </w:r>
        <w:r w:rsidR="00EA5893">
          <w:rPr>
            <w:noProof/>
            <w:webHidden/>
          </w:rPr>
          <w:fldChar w:fldCharType="separate"/>
        </w:r>
        <w:r w:rsidR="00EA5893">
          <w:rPr>
            <w:noProof/>
            <w:webHidden/>
          </w:rPr>
          <w:t>12</w:t>
        </w:r>
        <w:r w:rsidR="00EA5893">
          <w:rPr>
            <w:noProof/>
            <w:webHidden/>
          </w:rPr>
          <w:fldChar w:fldCharType="end"/>
        </w:r>
      </w:hyperlink>
    </w:p>
    <w:p w14:paraId="6253AF0A" w14:textId="2FC3C724"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21" w:history="1">
        <w:r w:rsidR="00EA5893" w:rsidRPr="004C45CB">
          <w:rPr>
            <w:rStyle w:val="Hyperlink"/>
            <w:rFonts w:ascii="K2D" w:hAnsi="K2D" w:cs="K2D"/>
            <w:bCs/>
            <w:noProof/>
          </w:rPr>
          <w:t>5.</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Vandløb</w:t>
        </w:r>
        <w:r w:rsidR="00EA5893">
          <w:rPr>
            <w:noProof/>
            <w:webHidden/>
          </w:rPr>
          <w:tab/>
        </w:r>
        <w:r w:rsidR="00EA5893">
          <w:rPr>
            <w:noProof/>
            <w:webHidden/>
          </w:rPr>
          <w:fldChar w:fldCharType="begin"/>
        </w:r>
        <w:r w:rsidR="00EA5893">
          <w:rPr>
            <w:noProof/>
            <w:webHidden/>
          </w:rPr>
          <w:instrText xml:space="preserve"> PAGEREF _Toc175139721 \h </w:instrText>
        </w:r>
        <w:r w:rsidR="00EA5893">
          <w:rPr>
            <w:noProof/>
            <w:webHidden/>
          </w:rPr>
        </w:r>
        <w:r w:rsidR="00EA5893">
          <w:rPr>
            <w:noProof/>
            <w:webHidden/>
          </w:rPr>
          <w:fldChar w:fldCharType="separate"/>
        </w:r>
        <w:r w:rsidR="00EA5893">
          <w:rPr>
            <w:noProof/>
            <w:webHidden/>
          </w:rPr>
          <w:t>13</w:t>
        </w:r>
        <w:r w:rsidR="00EA5893">
          <w:rPr>
            <w:noProof/>
            <w:webHidden/>
          </w:rPr>
          <w:fldChar w:fldCharType="end"/>
        </w:r>
      </w:hyperlink>
    </w:p>
    <w:p w14:paraId="3F6EF29E" w14:textId="72295326"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2" w:history="1">
        <w:r w:rsidR="00EA5893" w:rsidRPr="004C45CB">
          <w:rPr>
            <w:rStyle w:val="Hyperlink"/>
            <w:rFonts w:ascii="K2D" w:hAnsi="K2D" w:cs="K2D"/>
            <w:b/>
            <w:bCs/>
            <w:noProof/>
          </w:rPr>
          <w:t>5.1.</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Eksisterende forhold</w:t>
        </w:r>
        <w:r w:rsidR="00EA5893">
          <w:rPr>
            <w:noProof/>
            <w:webHidden/>
          </w:rPr>
          <w:tab/>
        </w:r>
        <w:r w:rsidR="00EA5893">
          <w:rPr>
            <w:noProof/>
            <w:webHidden/>
          </w:rPr>
          <w:fldChar w:fldCharType="begin"/>
        </w:r>
        <w:r w:rsidR="00EA5893">
          <w:rPr>
            <w:noProof/>
            <w:webHidden/>
          </w:rPr>
          <w:instrText xml:space="preserve"> PAGEREF _Toc175139722 \h </w:instrText>
        </w:r>
        <w:r w:rsidR="00EA5893">
          <w:rPr>
            <w:noProof/>
            <w:webHidden/>
          </w:rPr>
        </w:r>
        <w:r w:rsidR="00EA5893">
          <w:rPr>
            <w:noProof/>
            <w:webHidden/>
          </w:rPr>
          <w:fldChar w:fldCharType="separate"/>
        </w:r>
        <w:r w:rsidR="00EA5893">
          <w:rPr>
            <w:noProof/>
            <w:webHidden/>
          </w:rPr>
          <w:t>13</w:t>
        </w:r>
        <w:r w:rsidR="00EA5893">
          <w:rPr>
            <w:noProof/>
            <w:webHidden/>
          </w:rPr>
          <w:fldChar w:fldCharType="end"/>
        </w:r>
      </w:hyperlink>
    </w:p>
    <w:p w14:paraId="1E5E6507" w14:textId="586B210B"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3" w:history="1">
        <w:r w:rsidR="00EA5893" w:rsidRPr="004C45CB">
          <w:rPr>
            <w:rStyle w:val="Hyperlink"/>
            <w:rFonts w:ascii="K2D" w:hAnsi="K2D" w:cs="K2D"/>
            <w:b/>
            <w:bCs/>
            <w:noProof/>
          </w:rPr>
          <w:t>5.2.</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forhold</w:t>
        </w:r>
        <w:r w:rsidR="00EA5893">
          <w:rPr>
            <w:noProof/>
            <w:webHidden/>
          </w:rPr>
          <w:tab/>
        </w:r>
        <w:r w:rsidR="00EA5893">
          <w:rPr>
            <w:noProof/>
            <w:webHidden/>
          </w:rPr>
          <w:fldChar w:fldCharType="begin"/>
        </w:r>
        <w:r w:rsidR="00EA5893">
          <w:rPr>
            <w:noProof/>
            <w:webHidden/>
          </w:rPr>
          <w:instrText xml:space="preserve"> PAGEREF _Toc175139723 \h </w:instrText>
        </w:r>
        <w:r w:rsidR="00EA5893">
          <w:rPr>
            <w:noProof/>
            <w:webHidden/>
          </w:rPr>
        </w:r>
        <w:r w:rsidR="00EA5893">
          <w:rPr>
            <w:noProof/>
            <w:webHidden/>
          </w:rPr>
          <w:fldChar w:fldCharType="separate"/>
        </w:r>
        <w:r w:rsidR="00EA5893">
          <w:rPr>
            <w:noProof/>
            <w:webHidden/>
          </w:rPr>
          <w:t>13</w:t>
        </w:r>
        <w:r w:rsidR="00EA5893">
          <w:rPr>
            <w:noProof/>
            <w:webHidden/>
          </w:rPr>
          <w:fldChar w:fldCharType="end"/>
        </w:r>
      </w:hyperlink>
    </w:p>
    <w:p w14:paraId="265677EA" w14:textId="3EB0912F"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4" w:history="1">
        <w:r w:rsidR="00EA5893" w:rsidRPr="004C45CB">
          <w:rPr>
            <w:rStyle w:val="Hyperlink"/>
            <w:rFonts w:ascii="K2D" w:hAnsi="K2D" w:cs="K2D"/>
            <w:b/>
            <w:bCs/>
            <w:noProof/>
          </w:rPr>
          <w:t>5.3.</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ejerforhold</w:t>
        </w:r>
        <w:r w:rsidR="00EA5893">
          <w:rPr>
            <w:noProof/>
            <w:webHidden/>
          </w:rPr>
          <w:tab/>
        </w:r>
        <w:r w:rsidR="00EA5893">
          <w:rPr>
            <w:noProof/>
            <w:webHidden/>
          </w:rPr>
          <w:fldChar w:fldCharType="begin"/>
        </w:r>
        <w:r w:rsidR="00EA5893">
          <w:rPr>
            <w:noProof/>
            <w:webHidden/>
          </w:rPr>
          <w:instrText xml:space="preserve"> PAGEREF _Toc175139724 \h </w:instrText>
        </w:r>
        <w:r w:rsidR="00EA5893">
          <w:rPr>
            <w:noProof/>
            <w:webHidden/>
          </w:rPr>
        </w:r>
        <w:r w:rsidR="00EA5893">
          <w:rPr>
            <w:noProof/>
            <w:webHidden/>
          </w:rPr>
          <w:fldChar w:fldCharType="separate"/>
        </w:r>
        <w:r w:rsidR="00EA5893">
          <w:rPr>
            <w:noProof/>
            <w:webHidden/>
          </w:rPr>
          <w:t>13</w:t>
        </w:r>
        <w:r w:rsidR="00EA5893">
          <w:rPr>
            <w:noProof/>
            <w:webHidden/>
          </w:rPr>
          <w:fldChar w:fldCharType="end"/>
        </w:r>
      </w:hyperlink>
    </w:p>
    <w:p w14:paraId="5E431297" w14:textId="6C1A05F6" w:rsidR="00EA5893" w:rsidRDefault="005C4780">
      <w:pPr>
        <w:pStyle w:val="Indholdsfortegnelse1"/>
        <w:rPr>
          <w:rFonts w:asciiTheme="minorHAnsi" w:eastAsiaTheme="minorEastAsia" w:hAnsiTheme="minorHAnsi"/>
          <w:b w:val="0"/>
          <w:noProof/>
          <w:kern w:val="2"/>
          <w:sz w:val="22"/>
          <w:szCs w:val="22"/>
          <w:lang w:eastAsia="da-DK"/>
          <w14:ligatures w14:val="standardContextual"/>
        </w:rPr>
      </w:pPr>
      <w:hyperlink w:anchor="_Toc175139725" w:history="1">
        <w:r w:rsidR="00EA5893" w:rsidRPr="004C45CB">
          <w:rPr>
            <w:rStyle w:val="Hyperlink"/>
            <w:rFonts w:ascii="K2D" w:hAnsi="K2D" w:cs="K2D"/>
            <w:bCs/>
            <w:noProof/>
          </w:rPr>
          <w:t>6.</w:t>
        </w:r>
        <w:r w:rsidR="00EA5893">
          <w:rPr>
            <w:rFonts w:asciiTheme="minorHAnsi" w:eastAsiaTheme="minorEastAsia" w:hAnsiTheme="minorHAnsi"/>
            <w:b w:val="0"/>
            <w:noProof/>
            <w:kern w:val="2"/>
            <w:sz w:val="22"/>
            <w:szCs w:val="22"/>
            <w:lang w:eastAsia="da-DK"/>
            <w14:ligatures w14:val="standardContextual"/>
          </w:rPr>
          <w:tab/>
        </w:r>
        <w:r w:rsidR="00EA5893" w:rsidRPr="004C45CB">
          <w:rPr>
            <w:rStyle w:val="Hyperlink"/>
            <w:rFonts w:ascii="K2D" w:hAnsi="K2D" w:cs="K2D"/>
            <w:bCs/>
            <w:noProof/>
          </w:rPr>
          <w:t>Kyst</w:t>
        </w:r>
        <w:r w:rsidR="00EA5893">
          <w:rPr>
            <w:noProof/>
            <w:webHidden/>
          </w:rPr>
          <w:tab/>
        </w:r>
        <w:r w:rsidR="00EA5893">
          <w:rPr>
            <w:noProof/>
            <w:webHidden/>
          </w:rPr>
          <w:fldChar w:fldCharType="begin"/>
        </w:r>
        <w:r w:rsidR="00EA5893">
          <w:rPr>
            <w:noProof/>
            <w:webHidden/>
          </w:rPr>
          <w:instrText xml:space="preserve"> PAGEREF _Toc175139725 \h </w:instrText>
        </w:r>
        <w:r w:rsidR="00EA5893">
          <w:rPr>
            <w:noProof/>
            <w:webHidden/>
          </w:rPr>
        </w:r>
        <w:r w:rsidR="00EA5893">
          <w:rPr>
            <w:noProof/>
            <w:webHidden/>
          </w:rPr>
          <w:fldChar w:fldCharType="separate"/>
        </w:r>
        <w:r w:rsidR="00EA5893">
          <w:rPr>
            <w:noProof/>
            <w:webHidden/>
          </w:rPr>
          <w:t>14</w:t>
        </w:r>
        <w:r w:rsidR="00EA5893">
          <w:rPr>
            <w:noProof/>
            <w:webHidden/>
          </w:rPr>
          <w:fldChar w:fldCharType="end"/>
        </w:r>
      </w:hyperlink>
    </w:p>
    <w:p w14:paraId="4E2D08BD" w14:textId="671F2221"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6" w:history="1">
        <w:r w:rsidR="00EA5893" w:rsidRPr="004C45CB">
          <w:rPr>
            <w:rStyle w:val="Hyperlink"/>
            <w:rFonts w:ascii="K2D" w:hAnsi="K2D" w:cs="K2D"/>
            <w:b/>
            <w:bCs/>
            <w:noProof/>
          </w:rPr>
          <w:t>6.1.</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Eksisterende forhold</w:t>
        </w:r>
        <w:r w:rsidR="00EA5893">
          <w:rPr>
            <w:noProof/>
            <w:webHidden/>
          </w:rPr>
          <w:tab/>
        </w:r>
        <w:r w:rsidR="00EA5893">
          <w:rPr>
            <w:noProof/>
            <w:webHidden/>
          </w:rPr>
          <w:fldChar w:fldCharType="begin"/>
        </w:r>
        <w:r w:rsidR="00EA5893">
          <w:rPr>
            <w:noProof/>
            <w:webHidden/>
          </w:rPr>
          <w:instrText xml:space="preserve"> PAGEREF _Toc175139726 \h </w:instrText>
        </w:r>
        <w:r w:rsidR="00EA5893">
          <w:rPr>
            <w:noProof/>
            <w:webHidden/>
          </w:rPr>
        </w:r>
        <w:r w:rsidR="00EA5893">
          <w:rPr>
            <w:noProof/>
            <w:webHidden/>
          </w:rPr>
          <w:fldChar w:fldCharType="separate"/>
        </w:r>
        <w:r w:rsidR="00EA5893">
          <w:rPr>
            <w:noProof/>
            <w:webHidden/>
          </w:rPr>
          <w:t>14</w:t>
        </w:r>
        <w:r w:rsidR="00EA5893">
          <w:rPr>
            <w:noProof/>
            <w:webHidden/>
          </w:rPr>
          <w:fldChar w:fldCharType="end"/>
        </w:r>
      </w:hyperlink>
    </w:p>
    <w:p w14:paraId="30B52B5B" w14:textId="39E12D0C"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7" w:history="1">
        <w:r w:rsidR="00EA5893" w:rsidRPr="004C45CB">
          <w:rPr>
            <w:rStyle w:val="Hyperlink"/>
            <w:rFonts w:ascii="K2D" w:hAnsi="K2D" w:cs="K2D"/>
            <w:b/>
            <w:bCs/>
            <w:noProof/>
          </w:rPr>
          <w:t>6.2.</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forhold</w:t>
        </w:r>
        <w:r w:rsidR="00EA5893">
          <w:rPr>
            <w:noProof/>
            <w:webHidden/>
          </w:rPr>
          <w:tab/>
        </w:r>
        <w:r w:rsidR="00EA5893">
          <w:rPr>
            <w:noProof/>
            <w:webHidden/>
          </w:rPr>
          <w:fldChar w:fldCharType="begin"/>
        </w:r>
        <w:r w:rsidR="00EA5893">
          <w:rPr>
            <w:noProof/>
            <w:webHidden/>
          </w:rPr>
          <w:instrText xml:space="preserve"> PAGEREF _Toc175139727 \h </w:instrText>
        </w:r>
        <w:r w:rsidR="00EA5893">
          <w:rPr>
            <w:noProof/>
            <w:webHidden/>
          </w:rPr>
        </w:r>
        <w:r w:rsidR="00EA5893">
          <w:rPr>
            <w:noProof/>
            <w:webHidden/>
          </w:rPr>
          <w:fldChar w:fldCharType="separate"/>
        </w:r>
        <w:r w:rsidR="00EA5893">
          <w:rPr>
            <w:noProof/>
            <w:webHidden/>
          </w:rPr>
          <w:t>14</w:t>
        </w:r>
        <w:r w:rsidR="00EA5893">
          <w:rPr>
            <w:noProof/>
            <w:webHidden/>
          </w:rPr>
          <w:fldChar w:fldCharType="end"/>
        </w:r>
      </w:hyperlink>
    </w:p>
    <w:p w14:paraId="314CFCBB" w14:textId="60438176" w:rsidR="00EA5893" w:rsidRDefault="005C4780">
      <w:pPr>
        <w:pStyle w:val="Indholdsfortegnelse2"/>
        <w:rPr>
          <w:rFonts w:asciiTheme="minorHAnsi" w:eastAsiaTheme="minorEastAsia" w:hAnsiTheme="minorHAnsi"/>
          <w:noProof/>
          <w:kern w:val="2"/>
          <w:sz w:val="22"/>
          <w:szCs w:val="22"/>
          <w:lang w:eastAsia="da-DK"/>
          <w14:ligatures w14:val="standardContextual"/>
        </w:rPr>
      </w:pPr>
      <w:hyperlink w:anchor="_Toc175139728" w:history="1">
        <w:r w:rsidR="00EA5893" w:rsidRPr="004C45CB">
          <w:rPr>
            <w:rStyle w:val="Hyperlink"/>
            <w:rFonts w:ascii="K2D" w:hAnsi="K2D" w:cs="K2D"/>
            <w:b/>
            <w:bCs/>
            <w:noProof/>
          </w:rPr>
          <w:t>6.3.</w:t>
        </w:r>
        <w:r w:rsidR="00EA5893">
          <w:rPr>
            <w:rFonts w:asciiTheme="minorHAnsi" w:eastAsiaTheme="minorEastAsia" w:hAnsiTheme="minorHAnsi"/>
            <w:noProof/>
            <w:kern w:val="2"/>
            <w:sz w:val="22"/>
            <w:szCs w:val="22"/>
            <w:lang w:eastAsia="da-DK"/>
            <w14:ligatures w14:val="standardContextual"/>
          </w:rPr>
          <w:tab/>
        </w:r>
        <w:r w:rsidR="00EA5893" w:rsidRPr="004C45CB">
          <w:rPr>
            <w:rStyle w:val="Hyperlink"/>
            <w:rFonts w:ascii="K2D" w:hAnsi="K2D" w:cs="K2D"/>
            <w:b/>
            <w:bCs/>
            <w:noProof/>
          </w:rPr>
          <w:t>Fremtidige ejerforhold</w:t>
        </w:r>
        <w:r w:rsidR="00EA5893">
          <w:rPr>
            <w:noProof/>
            <w:webHidden/>
          </w:rPr>
          <w:tab/>
        </w:r>
        <w:r w:rsidR="00EA5893">
          <w:rPr>
            <w:noProof/>
            <w:webHidden/>
          </w:rPr>
          <w:fldChar w:fldCharType="begin"/>
        </w:r>
        <w:r w:rsidR="00EA5893">
          <w:rPr>
            <w:noProof/>
            <w:webHidden/>
          </w:rPr>
          <w:instrText xml:space="preserve"> PAGEREF _Toc175139728 \h </w:instrText>
        </w:r>
        <w:r w:rsidR="00EA5893">
          <w:rPr>
            <w:noProof/>
            <w:webHidden/>
          </w:rPr>
        </w:r>
        <w:r w:rsidR="00EA5893">
          <w:rPr>
            <w:noProof/>
            <w:webHidden/>
          </w:rPr>
          <w:fldChar w:fldCharType="separate"/>
        </w:r>
        <w:r w:rsidR="00EA5893">
          <w:rPr>
            <w:noProof/>
            <w:webHidden/>
          </w:rPr>
          <w:t>14</w:t>
        </w:r>
        <w:r w:rsidR="00EA5893">
          <w:rPr>
            <w:noProof/>
            <w:webHidden/>
          </w:rPr>
          <w:fldChar w:fldCharType="end"/>
        </w:r>
      </w:hyperlink>
    </w:p>
    <w:p w14:paraId="16531726" w14:textId="1F27DB8D" w:rsidR="00C3013D" w:rsidRPr="001F5958" w:rsidRDefault="001F5958" w:rsidP="00C3013D">
      <w:pPr>
        <w:pStyle w:val="Indholdsfortegnelse8"/>
        <w:rPr>
          <w:rFonts w:ascii="K2D" w:hAnsi="K2D" w:cs="K2D"/>
        </w:rPr>
      </w:pPr>
      <w:r w:rsidRPr="001F5958">
        <w:rPr>
          <w:rFonts w:ascii="K2D" w:hAnsi="K2D" w:cs="K2D"/>
          <w:b/>
        </w:rPr>
        <w:fldChar w:fldCharType="end"/>
      </w:r>
    </w:p>
    <w:p w14:paraId="0CABD903" w14:textId="77777777" w:rsidR="00C3013D" w:rsidRPr="006304D4" w:rsidRDefault="00C3013D" w:rsidP="00C3013D">
      <w:pPr>
        <w:pStyle w:val="Line"/>
      </w:pPr>
    </w:p>
    <w:p w14:paraId="37B0F127" w14:textId="77777777" w:rsidR="00C3013D" w:rsidRPr="006304D4" w:rsidRDefault="00C3013D" w:rsidP="00C3013D">
      <w:pPr>
        <w:pStyle w:val="Template-N"/>
      </w:pPr>
    </w:p>
    <w:p w14:paraId="1A202D54" w14:textId="77777777" w:rsidR="00C3013D" w:rsidRPr="006304D4" w:rsidRDefault="00C3013D" w:rsidP="00C3013D">
      <w:pPr>
        <w:pStyle w:val="Template-N"/>
      </w:pPr>
      <w:r w:rsidRPr="006304D4">
        <w:br w:type="page"/>
      </w:r>
    </w:p>
    <w:p w14:paraId="01D48F84" w14:textId="6083BAE1" w:rsidR="00F00D19" w:rsidRPr="00483C46" w:rsidRDefault="00F00D19" w:rsidP="001A0E03">
      <w:pPr>
        <w:pStyle w:val="Overskrift1"/>
        <w:spacing w:before="480" w:after="240"/>
      </w:pPr>
      <w:bookmarkStart w:id="0" w:name="_Toc175139707"/>
      <w:r w:rsidRPr="00483C46">
        <w:lastRenderedPageBreak/>
        <w:t>Forord</w:t>
      </w:r>
      <w:bookmarkEnd w:id="0"/>
    </w:p>
    <w:p w14:paraId="3751DCE3" w14:textId="1567EF17" w:rsidR="00F00D19" w:rsidRPr="00483C46" w:rsidRDefault="00F00D19" w:rsidP="00F00D19">
      <w:pPr>
        <w:rPr>
          <w:rFonts w:ascii="K2D" w:hAnsi="K2D" w:cs="K2D"/>
        </w:rPr>
      </w:pPr>
      <w:r w:rsidRPr="00483C46">
        <w:rPr>
          <w:rFonts w:ascii="K2D" w:hAnsi="K2D" w:cs="K2D"/>
        </w:rPr>
        <w:t xml:space="preserve">Følgende dokument er udarbejdet som en skabelon </w:t>
      </w:r>
      <w:r w:rsidR="004430D6" w:rsidRPr="00483C46">
        <w:rPr>
          <w:rFonts w:ascii="K2D" w:hAnsi="K2D" w:cs="K2D"/>
        </w:rPr>
        <w:t>til</w:t>
      </w:r>
      <w:r w:rsidRPr="00483C46">
        <w:rPr>
          <w:rFonts w:ascii="K2D" w:hAnsi="K2D" w:cs="K2D"/>
        </w:rPr>
        <w:t xml:space="preserve"> en vandhåndteringsplan i forbindelse med ud</w:t>
      </w:r>
      <w:r w:rsidR="00A60453">
        <w:rPr>
          <w:rFonts w:ascii="K2D" w:hAnsi="K2D" w:cs="K2D"/>
        </w:rPr>
        <w:softHyphen/>
      </w:r>
      <w:r w:rsidRPr="00483C46">
        <w:rPr>
          <w:rFonts w:ascii="K2D" w:hAnsi="K2D" w:cs="K2D"/>
        </w:rPr>
        <w:t>arbejdelsen af e</w:t>
      </w:r>
      <w:r w:rsidR="000C3BEE" w:rsidRPr="00483C46">
        <w:rPr>
          <w:rFonts w:ascii="K2D" w:hAnsi="K2D" w:cs="K2D"/>
        </w:rPr>
        <w:t>t</w:t>
      </w:r>
      <w:r w:rsidRPr="00483C46">
        <w:rPr>
          <w:rFonts w:ascii="K2D" w:hAnsi="K2D" w:cs="K2D"/>
        </w:rPr>
        <w:t xml:space="preserve"> nyt lokalplanområde. Skabelonen gennemgår alle de relevante områder</w:t>
      </w:r>
      <w:r w:rsidR="00EE6A3C" w:rsidRPr="00483C46">
        <w:rPr>
          <w:rFonts w:ascii="K2D" w:hAnsi="K2D" w:cs="K2D"/>
        </w:rPr>
        <w:t>,</w:t>
      </w:r>
      <w:r w:rsidRPr="00483C46">
        <w:rPr>
          <w:rFonts w:ascii="K2D" w:hAnsi="K2D" w:cs="K2D"/>
        </w:rPr>
        <w:t xml:space="preserve"> der rela</w:t>
      </w:r>
      <w:r w:rsidR="00A60453">
        <w:rPr>
          <w:rFonts w:ascii="K2D" w:hAnsi="K2D" w:cs="K2D"/>
        </w:rPr>
        <w:softHyphen/>
      </w:r>
      <w:r w:rsidRPr="00483C46">
        <w:rPr>
          <w:rFonts w:ascii="K2D" w:hAnsi="K2D" w:cs="K2D"/>
        </w:rPr>
        <w:t xml:space="preserve">terer sig til overfladevand i </w:t>
      </w:r>
      <w:r w:rsidR="004430D6" w:rsidRPr="00483C46">
        <w:rPr>
          <w:rFonts w:ascii="K2D" w:hAnsi="K2D" w:cs="K2D"/>
        </w:rPr>
        <w:t>nye lokalplan</w:t>
      </w:r>
      <w:r w:rsidRPr="00483C46">
        <w:rPr>
          <w:rFonts w:ascii="K2D" w:hAnsi="K2D" w:cs="K2D"/>
        </w:rPr>
        <w:t xml:space="preserve">områder – </w:t>
      </w:r>
      <w:r w:rsidR="00EE6A3C" w:rsidRPr="00483C46">
        <w:rPr>
          <w:rFonts w:ascii="K2D" w:hAnsi="K2D" w:cs="K2D"/>
        </w:rPr>
        <w:t>b</w:t>
      </w:r>
      <w:r w:rsidRPr="00483C46">
        <w:rPr>
          <w:rFonts w:ascii="K2D" w:hAnsi="K2D" w:cs="K2D"/>
        </w:rPr>
        <w:t>åde regnvand, overfladeafstrømninger, vand</w:t>
      </w:r>
      <w:r w:rsidR="00A60453">
        <w:rPr>
          <w:rFonts w:ascii="K2D" w:hAnsi="K2D" w:cs="K2D"/>
        </w:rPr>
        <w:softHyphen/>
      </w:r>
      <w:r w:rsidRPr="00483C46">
        <w:rPr>
          <w:rFonts w:ascii="K2D" w:hAnsi="K2D" w:cs="K2D"/>
        </w:rPr>
        <w:t xml:space="preserve">løb, havet og grundvand. Alle områder skal medtages i vandhåndteringsplanen med undtagelse af områderne omhandlende vandløb og hav, hvis de ikke er relevante. </w:t>
      </w:r>
    </w:p>
    <w:p w14:paraId="61DCE179" w14:textId="74BCD3EA" w:rsidR="007C63F7" w:rsidRPr="00483C46" w:rsidRDefault="007C63F7" w:rsidP="00F00D19">
      <w:pPr>
        <w:rPr>
          <w:rFonts w:ascii="K2D" w:hAnsi="K2D" w:cs="K2D"/>
        </w:rPr>
      </w:pPr>
      <w:r w:rsidRPr="00483C46">
        <w:rPr>
          <w:rFonts w:ascii="K2D" w:hAnsi="K2D" w:cs="K2D"/>
        </w:rPr>
        <w:t xml:space="preserve">Vandhåndplanen skal indsendes til Vejle Kommunes Spildevandsteam på </w:t>
      </w:r>
      <w:hyperlink r:id="rId15" w:tooltip="Vejle Kommunes Spildevandsteams mailadresse er spildevand@vejle.dk" w:history="1">
        <w:r w:rsidR="005F7E69">
          <w:rPr>
            <w:rStyle w:val="Hyperlink"/>
            <w:rFonts w:ascii="K2D" w:hAnsi="K2D" w:cs="K2D"/>
          </w:rPr>
          <w:t>spildevand@vejle.dk</w:t>
        </w:r>
      </w:hyperlink>
      <w:r w:rsidRPr="00483C46">
        <w:rPr>
          <w:rFonts w:ascii="K2D" w:hAnsi="K2D" w:cs="K2D"/>
        </w:rPr>
        <w:t xml:space="preserve"> og skal godkendes</w:t>
      </w:r>
      <w:r w:rsidR="00EE6A3C" w:rsidRPr="00483C46">
        <w:rPr>
          <w:rFonts w:ascii="K2D" w:hAnsi="K2D" w:cs="K2D"/>
        </w:rPr>
        <w:t>,</w:t>
      </w:r>
      <w:r w:rsidRPr="00483C46">
        <w:rPr>
          <w:rFonts w:ascii="K2D" w:hAnsi="K2D" w:cs="K2D"/>
        </w:rPr>
        <w:t xml:space="preserve"> inden lokalplanen kan realiseres. </w:t>
      </w:r>
    </w:p>
    <w:p w14:paraId="5C751583" w14:textId="77777777" w:rsidR="007C63F7" w:rsidRDefault="007C63F7">
      <w:pPr>
        <w:spacing w:after="200" w:line="276" w:lineRule="auto"/>
        <w:rPr>
          <w:rFonts w:ascii="K2D ExtraBold" w:hAnsi="K2D ExtraBold"/>
          <w:kern w:val="28"/>
          <w:sz w:val="40"/>
        </w:rPr>
      </w:pPr>
      <w:r>
        <w:br w:type="page"/>
      </w:r>
    </w:p>
    <w:p w14:paraId="5F779FEB" w14:textId="368D0E94" w:rsidR="00C3013D" w:rsidRPr="00483C46" w:rsidRDefault="00C3013D" w:rsidP="00C3013D">
      <w:pPr>
        <w:pStyle w:val="Overskrift1"/>
        <w:keepLines/>
        <w:numPr>
          <w:ilvl w:val="0"/>
          <w:numId w:val="2"/>
        </w:numPr>
        <w:suppressAutoHyphens/>
        <w:spacing w:before="480" w:after="240" w:line="360" w:lineRule="atLeast"/>
        <w:rPr>
          <w:rFonts w:ascii="K2D" w:hAnsi="K2D" w:cs="K2D"/>
          <w:b/>
          <w:bCs/>
        </w:rPr>
      </w:pPr>
      <w:bookmarkStart w:id="1" w:name="_Toc175139708"/>
      <w:r w:rsidRPr="00483C46">
        <w:rPr>
          <w:rFonts w:ascii="K2D" w:hAnsi="K2D" w:cs="K2D"/>
          <w:b/>
          <w:bCs/>
        </w:rPr>
        <w:lastRenderedPageBreak/>
        <w:t>Udviklingsområdet</w:t>
      </w:r>
      <w:bookmarkEnd w:id="1"/>
    </w:p>
    <w:p w14:paraId="0B1B206C" w14:textId="2FDBD0A8" w:rsidR="00805036" w:rsidRPr="00483C46" w:rsidRDefault="003F42C5" w:rsidP="004A1E6A">
      <w:pPr>
        <w:rPr>
          <w:rFonts w:ascii="K2D" w:hAnsi="K2D" w:cs="K2D"/>
        </w:rPr>
      </w:pPr>
      <w:r w:rsidRPr="00483C46">
        <w:rPr>
          <w:rFonts w:ascii="K2D" w:hAnsi="K2D" w:cs="K2D"/>
          <w:noProof/>
        </w:rPr>
        <mc:AlternateContent>
          <mc:Choice Requires="wps">
            <w:drawing>
              <wp:anchor distT="45720" distB="45720" distL="114300" distR="114300" simplePos="0" relativeHeight="251661312" behindDoc="1" locked="0" layoutInCell="1" allowOverlap="1" wp14:anchorId="5B1915DF" wp14:editId="3AC40C97">
                <wp:simplePos x="0" y="0"/>
                <wp:positionH relativeFrom="page">
                  <wp:posOffset>4838700</wp:posOffset>
                </wp:positionH>
                <wp:positionV relativeFrom="paragraph">
                  <wp:posOffset>848360</wp:posOffset>
                </wp:positionV>
                <wp:extent cx="2360930" cy="6402705"/>
                <wp:effectExtent l="0" t="0" r="20320" b="17145"/>
                <wp:wrapTight wrapText="bothSides">
                  <wp:wrapPolygon edited="0">
                    <wp:start x="0" y="0"/>
                    <wp:lineTo x="0" y="21594"/>
                    <wp:lineTo x="21612" y="21594"/>
                    <wp:lineTo x="21612" y="0"/>
                    <wp:lineTo x="0" y="0"/>
                  </wp:wrapPolygon>
                </wp:wrapTight>
                <wp:docPr id="217" name="Tekstfelt 2" descr="Definition af bluespots og risikokort, herunder kort over lavninger, overfladeafstrømning, vandløb og stormflod." title="Ordforklarin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02705"/>
                        </a:xfrm>
                        <a:prstGeom prst="rect">
                          <a:avLst/>
                        </a:prstGeom>
                        <a:solidFill>
                          <a:srgbClr val="FFFFFF"/>
                        </a:solidFill>
                        <a:ln w="9525">
                          <a:solidFill>
                            <a:srgbClr val="000000"/>
                          </a:solidFill>
                          <a:miter lim="800000"/>
                          <a:headEnd/>
                          <a:tailEnd/>
                        </a:ln>
                      </wps:spPr>
                      <wps:txbx>
                        <w:txbxContent>
                          <w:p w14:paraId="10BF0EE2" w14:textId="4FDE0F3A" w:rsidR="00C3013D" w:rsidRPr="00D90578" w:rsidRDefault="00C3013D" w:rsidP="00C3013D">
                            <w:pPr>
                              <w:rPr>
                                <w:b/>
                                <w:bCs/>
                                <w:sz w:val="18"/>
                                <w:szCs w:val="18"/>
                                <w:u w:val="single"/>
                              </w:rPr>
                            </w:pPr>
                            <w:r w:rsidRPr="00D90578">
                              <w:rPr>
                                <w:b/>
                                <w:bCs/>
                                <w:sz w:val="18"/>
                                <w:szCs w:val="18"/>
                                <w:u w:val="single"/>
                              </w:rPr>
                              <w:t xml:space="preserve">Bluespot: </w:t>
                            </w:r>
                            <w:r w:rsidR="00D90578" w:rsidRPr="00D90578">
                              <w:rPr>
                                <w:b/>
                                <w:bCs/>
                                <w:sz w:val="18"/>
                                <w:szCs w:val="18"/>
                                <w:u w:val="single"/>
                              </w:rPr>
                              <w:br/>
                            </w:r>
                            <w:r w:rsidRPr="00D90578">
                              <w:rPr>
                                <w:sz w:val="18"/>
                                <w:szCs w:val="18"/>
                              </w:rPr>
                              <w:t>En lavning i terrænet, der ikke har et naturligt afløb. Ved større regnhændelser forventes det, at vand fra de omkringliggende områder vil løbe til lavning</w:t>
                            </w:r>
                            <w:r w:rsidR="00EE6A3C">
                              <w:rPr>
                                <w:sz w:val="18"/>
                                <w:szCs w:val="18"/>
                              </w:rPr>
                              <w:t>en</w:t>
                            </w:r>
                            <w:r w:rsidRPr="00D90578">
                              <w:rPr>
                                <w:sz w:val="18"/>
                                <w:szCs w:val="18"/>
                              </w:rPr>
                              <w:t xml:space="preserve"> og skabe oversvømmelse. Området risikerer også at være mere vandlidende end resten af området og kan derfor være dårligt egnet til bebyggelse og nedsivning af tag- og overfladevand. </w:t>
                            </w:r>
                          </w:p>
                          <w:p w14:paraId="4ED4F077" w14:textId="7FA4CB5F" w:rsidR="00B0401A" w:rsidRPr="00D90578" w:rsidRDefault="00C3013D" w:rsidP="00B0401A">
                            <w:pPr>
                              <w:rPr>
                                <w:sz w:val="18"/>
                                <w:szCs w:val="18"/>
                              </w:rPr>
                            </w:pPr>
                            <w:r w:rsidRPr="00D90578">
                              <w:rPr>
                                <w:b/>
                                <w:bCs/>
                                <w:sz w:val="18"/>
                                <w:szCs w:val="18"/>
                                <w:u w:val="single"/>
                              </w:rPr>
                              <w:t xml:space="preserve">Risikokort: </w:t>
                            </w:r>
                            <w:r w:rsidR="00B0401A" w:rsidRPr="00D90578">
                              <w:rPr>
                                <w:b/>
                                <w:bCs/>
                                <w:sz w:val="18"/>
                                <w:szCs w:val="18"/>
                                <w:u w:val="single"/>
                              </w:rPr>
                              <w:br/>
                            </w:r>
                            <w:r w:rsidR="00B0401A" w:rsidRPr="00D90578">
                              <w:rPr>
                                <w:sz w:val="18"/>
                                <w:szCs w:val="18"/>
                              </w:rPr>
                              <w:t>Viser</w:t>
                            </w:r>
                            <w:r w:rsidR="0003453D">
                              <w:rPr>
                                <w:sz w:val="18"/>
                                <w:szCs w:val="18"/>
                              </w:rPr>
                              <w:t>,</w:t>
                            </w:r>
                            <w:r w:rsidR="00B0401A" w:rsidRPr="00D90578">
                              <w:rPr>
                                <w:sz w:val="18"/>
                                <w:szCs w:val="18"/>
                              </w:rPr>
                              <w:t xml:space="preserve"> hvor man forventer</w:t>
                            </w:r>
                            <w:r w:rsidR="00EE6A3C">
                              <w:rPr>
                                <w:sz w:val="18"/>
                                <w:szCs w:val="18"/>
                              </w:rPr>
                              <w:t>,</w:t>
                            </w:r>
                            <w:r w:rsidR="00B0401A" w:rsidRPr="00D90578">
                              <w:rPr>
                                <w:sz w:val="18"/>
                                <w:szCs w:val="18"/>
                              </w:rPr>
                              <w:t xml:space="preserve"> at der vil løbe vand til terræn ved ekstremt vejr. Vandet kan komme fra følgende områder: </w:t>
                            </w:r>
                          </w:p>
                          <w:p w14:paraId="3FCA150A" w14:textId="31BCB3C2" w:rsidR="00B0401A" w:rsidRPr="00D90578" w:rsidRDefault="00B0401A" w:rsidP="00B0401A">
                            <w:pPr>
                              <w:rPr>
                                <w:sz w:val="18"/>
                                <w:szCs w:val="18"/>
                              </w:rPr>
                            </w:pPr>
                            <w:r w:rsidRPr="00483C46">
                              <w:rPr>
                                <w:b/>
                                <w:bCs/>
                                <w:sz w:val="18"/>
                                <w:szCs w:val="18"/>
                                <w:u w:val="single"/>
                              </w:rPr>
                              <w:t>Lavninger</w:t>
                            </w:r>
                            <w:r w:rsidRPr="00D90578">
                              <w:rPr>
                                <w:sz w:val="18"/>
                                <w:szCs w:val="18"/>
                                <w:u w:val="single"/>
                              </w:rPr>
                              <w:t>:</w:t>
                            </w:r>
                            <w:r w:rsidRPr="00D90578">
                              <w:rPr>
                                <w:sz w:val="18"/>
                                <w:szCs w:val="18"/>
                              </w:rPr>
                              <w:t xml:space="preserve"> </w:t>
                            </w:r>
                            <w:r w:rsidR="00EE6A3C">
                              <w:rPr>
                                <w:sz w:val="18"/>
                                <w:szCs w:val="18"/>
                              </w:rPr>
                              <w:t>V</w:t>
                            </w:r>
                            <w:r w:rsidR="00D90578" w:rsidRPr="00D90578">
                              <w:rPr>
                                <w:sz w:val="18"/>
                                <w:szCs w:val="18"/>
                              </w:rPr>
                              <w:t xml:space="preserve">ises som Bluespot, </w:t>
                            </w:r>
                            <w:r w:rsidRPr="00D90578">
                              <w:rPr>
                                <w:sz w:val="18"/>
                                <w:szCs w:val="18"/>
                              </w:rPr>
                              <w:t>hvor vandet vil samle sig lokalt</w:t>
                            </w:r>
                            <w:r w:rsidR="00D90578" w:rsidRPr="00D90578">
                              <w:rPr>
                                <w:sz w:val="18"/>
                                <w:szCs w:val="18"/>
                              </w:rPr>
                              <w:t>.</w:t>
                            </w:r>
                          </w:p>
                          <w:p w14:paraId="1518F352" w14:textId="4BC2C47C" w:rsidR="00C3013D" w:rsidRPr="00D90578" w:rsidRDefault="00C3013D" w:rsidP="00C3013D">
                            <w:pPr>
                              <w:rPr>
                                <w:sz w:val="18"/>
                                <w:szCs w:val="18"/>
                              </w:rPr>
                            </w:pPr>
                            <w:r w:rsidRPr="00483C46">
                              <w:rPr>
                                <w:b/>
                                <w:bCs/>
                                <w:sz w:val="18"/>
                                <w:szCs w:val="18"/>
                                <w:u w:val="single"/>
                              </w:rPr>
                              <w:t>Overfladeafstrømning</w:t>
                            </w:r>
                            <w:r w:rsidRPr="00483C46">
                              <w:rPr>
                                <w:b/>
                                <w:bCs/>
                                <w:sz w:val="18"/>
                                <w:szCs w:val="18"/>
                              </w:rPr>
                              <w:t>:</w:t>
                            </w:r>
                            <w:r w:rsidRPr="00D90578">
                              <w:rPr>
                                <w:sz w:val="18"/>
                                <w:szCs w:val="18"/>
                              </w:rPr>
                              <w:t xml:space="preserve"> Viser</w:t>
                            </w:r>
                            <w:r w:rsidR="0003453D">
                              <w:rPr>
                                <w:sz w:val="18"/>
                                <w:szCs w:val="18"/>
                              </w:rPr>
                              <w:t>,</w:t>
                            </w:r>
                            <w:r w:rsidRPr="00D90578">
                              <w:rPr>
                                <w:sz w:val="18"/>
                                <w:szCs w:val="18"/>
                              </w:rPr>
                              <w:t xml:space="preserve"> hvor vandet forventes at løbe på overfladen og kan give anledning til skader på bygninger og infrastruktur. </w:t>
                            </w:r>
                          </w:p>
                          <w:p w14:paraId="793B3CD8" w14:textId="77777777" w:rsidR="00C3013D" w:rsidRPr="00D90578" w:rsidRDefault="00C3013D" w:rsidP="00C3013D">
                            <w:pPr>
                              <w:rPr>
                                <w:sz w:val="18"/>
                                <w:szCs w:val="18"/>
                              </w:rPr>
                            </w:pPr>
                            <w:r w:rsidRPr="00483C46">
                              <w:rPr>
                                <w:b/>
                                <w:bCs/>
                                <w:sz w:val="18"/>
                                <w:szCs w:val="18"/>
                                <w:u w:val="single"/>
                              </w:rPr>
                              <w:t>Vandløb:</w:t>
                            </w:r>
                            <w:r w:rsidRPr="00D90578">
                              <w:rPr>
                                <w:sz w:val="18"/>
                                <w:szCs w:val="18"/>
                              </w:rPr>
                              <w:t xml:space="preserve"> Hvor vandløb forventes at gå over deres bredder og oversvømme de omkringliggende områder.</w:t>
                            </w:r>
                          </w:p>
                          <w:p w14:paraId="709A232D" w14:textId="77777777" w:rsidR="00C3013D" w:rsidRPr="00D90578" w:rsidRDefault="00C3013D" w:rsidP="00C3013D">
                            <w:pPr>
                              <w:rPr>
                                <w:sz w:val="18"/>
                                <w:szCs w:val="18"/>
                              </w:rPr>
                            </w:pPr>
                            <w:r w:rsidRPr="00483C46">
                              <w:rPr>
                                <w:b/>
                                <w:bCs/>
                                <w:sz w:val="18"/>
                                <w:szCs w:val="18"/>
                                <w:u w:val="single"/>
                              </w:rPr>
                              <w:t>Stormflod:</w:t>
                            </w:r>
                            <w:r w:rsidRPr="00D90578">
                              <w:rPr>
                                <w:sz w:val="18"/>
                                <w:szCs w:val="18"/>
                              </w:rPr>
                              <w:t xml:space="preserve"> Hvor vandet forventes at oversvømme kystnære områder i forbindelse med stormfloder. </w:t>
                            </w:r>
                          </w:p>
                          <w:p w14:paraId="3D9B417D" w14:textId="434148EF" w:rsidR="00D90578" w:rsidRPr="00D90578" w:rsidRDefault="00D90578" w:rsidP="00C3013D">
                            <w:pPr>
                              <w:rPr>
                                <w:sz w:val="18"/>
                                <w:szCs w:val="18"/>
                              </w:rPr>
                            </w:pPr>
                            <w:r w:rsidRPr="00D90578">
                              <w:rPr>
                                <w:sz w:val="18"/>
                                <w:szCs w:val="18"/>
                              </w:rPr>
                              <w:t>Vejle Kommunes</w:t>
                            </w:r>
                            <w:r>
                              <w:rPr>
                                <w:sz w:val="18"/>
                                <w:szCs w:val="18"/>
                              </w:rPr>
                              <w:t xml:space="preserve"> risikokort kan se</w:t>
                            </w:r>
                            <w:r w:rsidR="00EE6A3C">
                              <w:rPr>
                                <w:sz w:val="18"/>
                                <w:szCs w:val="18"/>
                              </w:rPr>
                              <w:t>s</w:t>
                            </w:r>
                            <w:r>
                              <w:rPr>
                                <w:sz w:val="18"/>
                                <w:szCs w:val="18"/>
                              </w:rPr>
                              <w:t xml:space="preserve"> på</w:t>
                            </w:r>
                            <w:r w:rsidRPr="00D90578">
                              <w:rPr>
                                <w:sz w:val="18"/>
                                <w:szCs w:val="18"/>
                              </w:rPr>
                              <w:t xml:space="preserve"> hjemmeside</w:t>
                            </w:r>
                            <w:r w:rsidR="00EE6A3C">
                              <w:rPr>
                                <w:sz w:val="18"/>
                                <w:szCs w:val="18"/>
                              </w:rPr>
                              <w:t>n</w:t>
                            </w:r>
                            <w:r>
                              <w:rPr>
                                <w:sz w:val="18"/>
                                <w:szCs w:val="18"/>
                              </w:rPr>
                              <w:t xml:space="preserve"> under digitale kort ’Klimakort Vejle’.</w:t>
                            </w:r>
                            <w:r w:rsidRPr="00D90578">
                              <w:rPr>
                                <w:sz w:val="18"/>
                                <w:szCs w:val="18"/>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1915DF" id="_x0000_t202" coordsize="21600,21600" o:spt="202" path="m,l,21600r21600,l21600,xe">
                <v:stroke joinstyle="miter"/>
                <v:path gradientshapeok="t" o:connecttype="rect"/>
              </v:shapetype>
              <v:shape id="Tekstfelt 2" o:spid="_x0000_s1026" type="#_x0000_t202" alt="Titel: Ordforklaringer - Beskrivelse: Definition af bluespots og risikokort, herunder kort over lavninger, overfladeafstrømning, vandløb og stormflod." style="position:absolute;margin-left:381pt;margin-top:66.8pt;width:185.9pt;height:504.15pt;z-index:-25165516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fOEQIAACA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">
                <v:textbox>
                  <w:txbxContent>
                    <w:p w14:paraId="10BF0EE2" w14:textId="4FDE0F3A" w:rsidR="00C3013D" w:rsidRPr="00D90578" w:rsidRDefault="00C3013D" w:rsidP="00C3013D">
                      <w:pPr>
                        <w:rPr>
                          <w:b/>
                          <w:bCs/>
                          <w:sz w:val="18"/>
                          <w:szCs w:val="18"/>
                          <w:u w:val="single"/>
                        </w:rPr>
                      </w:pPr>
                      <w:r w:rsidRPr="00D90578">
                        <w:rPr>
                          <w:b/>
                          <w:bCs/>
                          <w:sz w:val="18"/>
                          <w:szCs w:val="18"/>
                          <w:u w:val="single"/>
                        </w:rPr>
                        <w:t xml:space="preserve">Bluespot: </w:t>
                      </w:r>
                      <w:r w:rsidR="00D90578" w:rsidRPr="00D90578">
                        <w:rPr>
                          <w:b/>
                          <w:bCs/>
                          <w:sz w:val="18"/>
                          <w:szCs w:val="18"/>
                          <w:u w:val="single"/>
                        </w:rPr>
                        <w:br/>
                      </w:r>
                      <w:r w:rsidRPr="00D90578">
                        <w:rPr>
                          <w:sz w:val="18"/>
                          <w:szCs w:val="18"/>
                        </w:rPr>
                        <w:t>En lavning i terrænet, der ikke har et naturligt afløb. Ved større regnhændelser forventes det, at vand fra de omkringliggende områder vil løbe til lavning</w:t>
                      </w:r>
                      <w:r w:rsidR="00EE6A3C">
                        <w:rPr>
                          <w:sz w:val="18"/>
                          <w:szCs w:val="18"/>
                        </w:rPr>
                        <w:t>en</w:t>
                      </w:r>
                      <w:r w:rsidRPr="00D90578">
                        <w:rPr>
                          <w:sz w:val="18"/>
                          <w:szCs w:val="18"/>
                        </w:rPr>
                        <w:t xml:space="preserve"> og skabe oversvømmelse. Området risikerer også at være mere vandlidende end resten af området og kan derfor være dårligt egnet til bebyggelse og nedsivning af tag- og overfladevand. </w:t>
                      </w:r>
                    </w:p>
                    <w:p w14:paraId="4ED4F077" w14:textId="7FA4CB5F" w:rsidR="00B0401A" w:rsidRPr="00D90578" w:rsidRDefault="00C3013D" w:rsidP="00B0401A">
                      <w:pPr>
                        <w:rPr>
                          <w:sz w:val="18"/>
                          <w:szCs w:val="18"/>
                        </w:rPr>
                      </w:pPr>
                      <w:r w:rsidRPr="00D90578">
                        <w:rPr>
                          <w:b/>
                          <w:bCs/>
                          <w:sz w:val="18"/>
                          <w:szCs w:val="18"/>
                          <w:u w:val="single"/>
                        </w:rPr>
                        <w:t xml:space="preserve">Risikokort: </w:t>
                      </w:r>
                      <w:r w:rsidR="00B0401A" w:rsidRPr="00D90578">
                        <w:rPr>
                          <w:b/>
                          <w:bCs/>
                          <w:sz w:val="18"/>
                          <w:szCs w:val="18"/>
                          <w:u w:val="single"/>
                        </w:rPr>
                        <w:br/>
                      </w:r>
                      <w:r w:rsidR="00B0401A" w:rsidRPr="00D90578">
                        <w:rPr>
                          <w:sz w:val="18"/>
                          <w:szCs w:val="18"/>
                        </w:rPr>
                        <w:t>Viser</w:t>
                      </w:r>
                      <w:r w:rsidR="0003453D">
                        <w:rPr>
                          <w:sz w:val="18"/>
                          <w:szCs w:val="18"/>
                        </w:rPr>
                        <w:t>,</w:t>
                      </w:r>
                      <w:r w:rsidR="00B0401A" w:rsidRPr="00D90578">
                        <w:rPr>
                          <w:sz w:val="18"/>
                          <w:szCs w:val="18"/>
                        </w:rPr>
                        <w:t xml:space="preserve"> hvor man forventer</w:t>
                      </w:r>
                      <w:r w:rsidR="00EE6A3C">
                        <w:rPr>
                          <w:sz w:val="18"/>
                          <w:szCs w:val="18"/>
                        </w:rPr>
                        <w:t>,</w:t>
                      </w:r>
                      <w:r w:rsidR="00B0401A" w:rsidRPr="00D90578">
                        <w:rPr>
                          <w:sz w:val="18"/>
                          <w:szCs w:val="18"/>
                        </w:rPr>
                        <w:t xml:space="preserve"> at der vil løbe vand til terræn ved ekstremt vejr. Vandet kan komme fra følgende områder: </w:t>
                      </w:r>
                    </w:p>
                    <w:p w14:paraId="3FCA150A" w14:textId="31BCB3C2" w:rsidR="00B0401A" w:rsidRPr="00D90578" w:rsidRDefault="00B0401A" w:rsidP="00B0401A">
                      <w:pPr>
                        <w:rPr>
                          <w:sz w:val="18"/>
                          <w:szCs w:val="18"/>
                        </w:rPr>
                      </w:pPr>
                      <w:r w:rsidRPr="00483C46">
                        <w:rPr>
                          <w:b/>
                          <w:bCs/>
                          <w:sz w:val="18"/>
                          <w:szCs w:val="18"/>
                          <w:u w:val="single"/>
                        </w:rPr>
                        <w:t>Lavninger</w:t>
                      </w:r>
                      <w:r w:rsidRPr="00D90578">
                        <w:rPr>
                          <w:sz w:val="18"/>
                          <w:szCs w:val="18"/>
                          <w:u w:val="single"/>
                        </w:rPr>
                        <w:t>:</w:t>
                      </w:r>
                      <w:r w:rsidRPr="00D90578">
                        <w:rPr>
                          <w:sz w:val="18"/>
                          <w:szCs w:val="18"/>
                        </w:rPr>
                        <w:t xml:space="preserve"> </w:t>
                      </w:r>
                      <w:r w:rsidR="00EE6A3C">
                        <w:rPr>
                          <w:sz w:val="18"/>
                          <w:szCs w:val="18"/>
                        </w:rPr>
                        <w:t>V</w:t>
                      </w:r>
                      <w:r w:rsidR="00D90578" w:rsidRPr="00D90578">
                        <w:rPr>
                          <w:sz w:val="18"/>
                          <w:szCs w:val="18"/>
                        </w:rPr>
                        <w:t xml:space="preserve">ises som Bluespot, </w:t>
                      </w:r>
                      <w:r w:rsidRPr="00D90578">
                        <w:rPr>
                          <w:sz w:val="18"/>
                          <w:szCs w:val="18"/>
                        </w:rPr>
                        <w:t>hvor vandet vil samle sig lokalt</w:t>
                      </w:r>
                      <w:r w:rsidR="00D90578" w:rsidRPr="00D90578">
                        <w:rPr>
                          <w:sz w:val="18"/>
                          <w:szCs w:val="18"/>
                        </w:rPr>
                        <w:t>.</w:t>
                      </w:r>
                    </w:p>
                    <w:p w14:paraId="1518F352" w14:textId="4BC2C47C" w:rsidR="00C3013D" w:rsidRPr="00D90578" w:rsidRDefault="00C3013D" w:rsidP="00C3013D">
                      <w:pPr>
                        <w:rPr>
                          <w:sz w:val="18"/>
                          <w:szCs w:val="18"/>
                        </w:rPr>
                      </w:pPr>
                      <w:r w:rsidRPr="00483C46">
                        <w:rPr>
                          <w:b/>
                          <w:bCs/>
                          <w:sz w:val="18"/>
                          <w:szCs w:val="18"/>
                          <w:u w:val="single"/>
                        </w:rPr>
                        <w:t>Overfladeafstrømning</w:t>
                      </w:r>
                      <w:r w:rsidRPr="00483C46">
                        <w:rPr>
                          <w:b/>
                          <w:bCs/>
                          <w:sz w:val="18"/>
                          <w:szCs w:val="18"/>
                        </w:rPr>
                        <w:t>:</w:t>
                      </w:r>
                      <w:r w:rsidRPr="00D90578">
                        <w:rPr>
                          <w:sz w:val="18"/>
                          <w:szCs w:val="18"/>
                        </w:rPr>
                        <w:t xml:space="preserve"> Viser</w:t>
                      </w:r>
                      <w:r w:rsidR="0003453D">
                        <w:rPr>
                          <w:sz w:val="18"/>
                          <w:szCs w:val="18"/>
                        </w:rPr>
                        <w:t>,</w:t>
                      </w:r>
                      <w:r w:rsidRPr="00D90578">
                        <w:rPr>
                          <w:sz w:val="18"/>
                          <w:szCs w:val="18"/>
                        </w:rPr>
                        <w:t xml:space="preserve"> hvor vandet forventes at løbe på overfladen og kan give anledning til skader på bygninger og infrastruktur. </w:t>
                      </w:r>
                    </w:p>
                    <w:p w14:paraId="793B3CD8" w14:textId="77777777" w:rsidR="00C3013D" w:rsidRPr="00D90578" w:rsidRDefault="00C3013D" w:rsidP="00C3013D">
                      <w:pPr>
                        <w:rPr>
                          <w:sz w:val="18"/>
                          <w:szCs w:val="18"/>
                        </w:rPr>
                      </w:pPr>
                      <w:r w:rsidRPr="00483C46">
                        <w:rPr>
                          <w:b/>
                          <w:bCs/>
                          <w:sz w:val="18"/>
                          <w:szCs w:val="18"/>
                          <w:u w:val="single"/>
                        </w:rPr>
                        <w:t>Vandløb:</w:t>
                      </w:r>
                      <w:r w:rsidRPr="00D90578">
                        <w:rPr>
                          <w:sz w:val="18"/>
                          <w:szCs w:val="18"/>
                        </w:rPr>
                        <w:t xml:space="preserve"> Hvor vandløb forventes at gå over deres bredder og oversvømme de omkringliggende områder.</w:t>
                      </w:r>
                    </w:p>
                    <w:p w14:paraId="709A232D" w14:textId="77777777" w:rsidR="00C3013D" w:rsidRPr="00D90578" w:rsidRDefault="00C3013D" w:rsidP="00C3013D">
                      <w:pPr>
                        <w:rPr>
                          <w:sz w:val="18"/>
                          <w:szCs w:val="18"/>
                        </w:rPr>
                      </w:pPr>
                      <w:r w:rsidRPr="00483C46">
                        <w:rPr>
                          <w:b/>
                          <w:bCs/>
                          <w:sz w:val="18"/>
                          <w:szCs w:val="18"/>
                          <w:u w:val="single"/>
                        </w:rPr>
                        <w:t>Stormflod:</w:t>
                      </w:r>
                      <w:r w:rsidRPr="00D90578">
                        <w:rPr>
                          <w:sz w:val="18"/>
                          <w:szCs w:val="18"/>
                        </w:rPr>
                        <w:t xml:space="preserve"> Hvor vandet forventes at oversvømme kystnære områder i forbindelse med stormfloder. </w:t>
                      </w:r>
                    </w:p>
                    <w:p w14:paraId="3D9B417D" w14:textId="434148EF" w:rsidR="00D90578" w:rsidRPr="00D90578" w:rsidRDefault="00D90578" w:rsidP="00C3013D">
                      <w:pPr>
                        <w:rPr>
                          <w:sz w:val="18"/>
                          <w:szCs w:val="18"/>
                        </w:rPr>
                      </w:pPr>
                      <w:r w:rsidRPr="00D90578">
                        <w:rPr>
                          <w:sz w:val="18"/>
                          <w:szCs w:val="18"/>
                        </w:rPr>
                        <w:t>Vejle Kommunes</w:t>
                      </w:r>
                      <w:r>
                        <w:rPr>
                          <w:sz w:val="18"/>
                          <w:szCs w:val="18"/>
                        </w:rPr>
                        <w:t xml:space="preserve"> risikokort kan se</w:t>
                      </w:r>
                      <w:r w:rsidR="00EE6A3C">
                        <w:rPr>
                          <w:sz w:val="18"/>
                          <w:szCs w:val="18"/>
                        </w:rPr>
                        <w:t>s</w:t>
                      </w:r>
                      <w:r>
                        <w:rPr>
                          <w:sz w:val="18"/>
                          <w:szCs w:val="18"/>
                        </w:rPr>
                        <w:t xml:space="preserve"> på</w:t>
                      </w:r>
                      <w:r w:rsidRPr="00D90578">
                        <w:rPr>
                          <w:sz w:val="18"/>
                          <w:szCs w:val="18"/>
                        </w:rPr>
                        <w:t xml:space="preserve"> hjemmeside</w:t>
                      </w:r>
                      <w:r w:rsidR="00EE6A3C">
                        <w:rPr>
                          <w:sz w:val="18"/>
                          <w:szCs w:val="18"/>
                        </w:rPr>
                        <w:t>n</w:t>
                      </w:r>
                      <w:r>
                        <w:rPr>
                          <w:sz w:val="18"/>
                          <w:szCs w:val="18"/>
                        </w:rPr>
                        <w:t xml:space="preserve"> under digitale kort ’Klimakort Vejle’.</w:t>
                      </w:r>
                      <w:r w:rsidRPr="00D90578">
                        <w:rPr>
                          <w:sz w:val="18"/>
                          <w:szCs w:val="18"/>
                        </w:rPr>
                        <w:t xml:space="preserve"> </w:t>
                      </w:r>
                    </w:p>
                  </w:txbxContent>
                </v:textbox>
                <w10:wrap type="tight" anchorx="page"/>
              </v:shape>
            </w:pict>
          </mc:Fallback>
        </mc:AlternateContent>
      </w:r>
      <w:r w:rsidR="00805036" w:rsidRPr="00483C46">
        <w:rPr>
          <w:rFonts w:ascii="K2D" w:hAnsi="K2D" w:cs="K2D"/>
        </w:rPr>
        <w:t>Kort beskrivelse af projektet for området, herunder den nuværende og fremtidige funktion af områ</w:t>
      </w:r>
      <w:r w:rsidR="00A60453">
        <w:rPr>
          <w:rFonts w:ascii="K2D" w:hAnsi="K2D" w:cs="K2D"/>
        </w:rPr>
        <w:softHyphen/>
      </w:r>
      <w:r w:rsidR="00805036" w:rsidRPr="00483C46">
        <w:rPr>
          <w:rFonts w:ascii="K2D" w:hAnsi="K2D" w:cs="K2D"/>
        </w:rPr>
        <w:t>det, eksempelvis boligbyggeri (etage eller etplans), erhvervsudvikling (bygninger, lager,</w:t>
      </w:r>
      <w:r w:rsidR="00805036" w:rsidRPr="00805036">
        <w:rPr>
          <w:rFonts w:ascii="K2D" w:hAnsi="K2D" w:cs="K2D"/>
        </w:rPr>
        <w:t xml:space="preserve"> </w:t>
      </w:r>
      <w:r w:rsidR="00805036" w:rsidRPr="00483C46">
        <w:rPr>
          <w:rFonts w:ascii="K2D" w:hAnsi="K2D" w:cs="K2D"/>
        </w:rPr>
        <w:t>værksted mv.), butiksarealer mv.</w:t>
      </w:r>
      <w:r w:rsidR="00805036">
        <w:rPr>
          <w:rFonts w:ascii="K2D" w:hAnsi="K2D" w:cs="K2D"/>
        </w:rPr>
        <w:t xml:space="preserve"> Herudover skal </w:t>
      </w:r>
      <w:r w:rsidR="00B21904">
        <w:rPr>
          <w:rFonts w:ascii="K2D" w:hAnsi="K2D" w:cs="K2D"/>
        </w:rPr>
        <w:t xml:space="preserve">afsnittet </w:t>
      </w:r>
      <w:r w:rsidR="00805036">
        <w:rPr>
          <w:rFonts w:ascii="K2D" w:hAnsi="K2D" w:cs="K2D"/>
        </w:rPr>
        <w:t xml:space="preserve">indeholde en overordnet beskrivelse </w:t>
      </w:r>
      <w:r w:rsidR="00805036" w:rsidRPr="00483C46">
        <w:rPr>
          <w:rFonts w:ascii="K2D" w:hAnsi="K2D" w:cs="K2D"/>
        </w:rPr>
        <w:t>af tanker om den fremtidige vandhåndtering i området, herunder</w:t>
      </w:r>
      <w:r w:rsidR="00805036">
        <w:rPr>
          <w:rFonts w:ascii="K2D" w:hAnsi="K2D" w:cs="K2D"/>
        </w:rPr>
        <w:t xml:space="preserve"> h</w:t>
      </w:r>
      <w:r w:rsidR="00805036" w:rsidRPr="00483C46">
        <w:rPr>
          <w:rFonts w:ascii="K2D" w:hAnsi="K2D" w:cs="K2D"/>
        </w:rPr>
        <w:t>vordan vand kan ses som en ressource og ind</w:t>
      </w:r>
      <w:r w:rsidR="00A60453">
        <w:rPr>
          <w:rFonts w:ascii="K2D" w:hAnsi="K2D" w:cs="K2D"/>
        </w:rPr>
        <w:softHyphen/>
      </w:r>
      <w:r w:rsidR="00805036" w:rsidRPr="00483C46">
        <w:rPr>
          <w:rFonts w:ascii="K2D" w:hAnsi="K2D" w:cs="K2D"/>
        </w:rPr>
        <w:t>tænkes rekreativt og bæredygtigt i projektudviklingen, herunder legepladser, fællesarealer, effekt af træer og buske mv. Vedlæg en skitse med byggefelter, hvorpå vandhåndteringen, skybrudsik</w:t>
      </w:r>
      <w:r w:rsidR="00A60453">
        <w:rPr>
          <w:rFonts w:ascii="K2D" w:hAnsi="K2D" w:cs="K2D"/>
        </w:rPr>
        <w:softHyphen/>
      </w:r>
      <w:r w:rsidR="00805036" w:rsidRPr="00483C46">
        <w:rPr>
          <w:rFonts w:ascii="K2D" w:hAnsi="K2D" w:cs="K2D"/>
        </w:rPr>
        <w:t xml:space="preserve">ring, </w:t>
      </w:r>
      <w:proofErr w:type="spellStart"/>
      <w:r w:rsidR="00805036" w:rsidRPr="00483C46">
        <w:rPr>
          <w:rFonts w:ascii="K2D" w:hAnsi="K2D" w:cs="K2D"/>
        </w:rPr>
        <w:t>strømmningsveje</w:t>
      </w:r>
      <w:proofErr w:type="spellEnd"/>
      <w:r w:rsidR="00805036" w:rsidRPr="00483C46">
        <w:rPr>
          <w:rFonts w:ascii="K2D" w:hAnsi="K2D" w:cs="K2D"/>
        </w:rPr>
        <w:t xml:space="preserve"> og naturlige lavninger og vådområder er indtegnet. Se nedenstående afsnit og </w:t>
      </w:r>
      <w:proofErr w:type="gramStart"/>
      <w:r w:rsidR="00805036" w:rsidRPr="00483C46">
        <w:rPr>
          <w:rFonts w:ascii="K2D" w:hAnsi="K2D" w:cs="K2D"/>
        </w:rPr>
        <w:t>eksempelvis</w:t>
      </w:r>
      <w:proofErr w:type="gramEnd"/>
      <w:r w:rsidR="00805036" w:rsidRPr="00483C46">
        <w:rPr>
          <w:rFonts w:ascii="K2D" w:hAnsi="K2D" w:cs="K2D"/>
        </w:rPr>
        <w:t xml:space="preserve"> </w:t>
      </w:r>
      <w:r w:rsidR="001A0E03">
        <w:rPr>
          <w:rFonts w:ascii="K2D" w:hAnsi="K2D" w:cs="K2D"/>
        </w:rPr>
        <w:fldChar w:fldCharType="begin"/>
      </w:r>
      <w:r w:rsidR="001A0E03">
        <w:rPr>
          <w:rFonts w:ascii="K2D" w:hAnsi="K2D" w:cs="K2D"/>
        </w:rPr>
        <w:instrText xml:space="preserve"> REF _Ref175137256 \h </w:instrText>
      </w:r>
      <w:r w:rsidR="001A0E03">
        <w:rPr>
          <w:rFonts w:ascii="K2D" w:hAnsi="K2D" w:cs="K2D"/>
        </w:rPr>
      </w:r>
      <w:r w:rsidR="001A0E03">
        <w:rPr>
          <w:rFonts w:ascii="K2D" w:hAnsi="K2D" w:cs="K2D"/>
        </w:rPr>
        <w:fldChar w:fldCharType="separate"/>
      </w:r>
      <w:r w:rsidR="001A0E03" w:rsidRPr="00483C46">
        <w:rPr>
          <w:rFonts w:ascii="K2D" w:hAnsi="K2D" w:cs="K2D"/>
        </w:rPr>
        <w:t xml:space="preserve">Figur </w:t>
      </w:r>
      <w:r w:rsidR="001A0E03">
        <w:rPr>
          <w:rFonts w:ascii="K2D" w:hAnsi="K2D" w:cs="K2D"/>
          <w:noProof/>
        </w:rPr>
        <w:t>1</w:t>
      </w:r>
      <w:r w:rsidR="001A0E03">
        <w:rPr>
          <w:rFonts w:ascii="K2D" w:hAnsi="K2D" w:cs="K2D"/>
        </w:rPr>
        <w:t>.</w:t>
      </w:r>
      <w:r w:rsidR="001A0E03">
        <w:rPr>
          <w:rFonts w:ascii="K2D" w:hAnsi="K2D" w:cs="K2D"/>
          <w:noProof/>
        </w:rPr>
        <w:t>1</w:t>
      </w:r>
      <w:r w:rsidR="001A0E03">
        <w:rPr>
          <w:rFonts w:ascii="K2D" w:hAnsi="K2D" w:cs="K2D"/>
        </w:rPr>
        <w:fldChar w:fldCharType="end"/>
      </w:r>
      <w:r w:rsidR="00805036" w:rsidRPr="00483C46">
        <w:rPr>
          <w:rFonts w:ascii="K2D" w:hAnsi="K2D" w:cs="K2D"/>
        </w:rPr>
        <w:t xml:space="preserve">.  </w:t>
      </w:r>
    </w:p>
    <w:p w14:paraId="62FB023F" w14:textId="01D74D05" w:rsidR="00C3013D" w:rsidRPr="00483C46" w:rsidRDefault="00C3013D" w:rsidP="00C3013D">
      <w:pPr>
        <w:rPr>
          <w:rFonts w:ascii="K2D" w:hAnsi="K2D" w:cs="K2D"/>
        </w:rPr>
      </w:pPr>
      <w:r w:rsidRPr="00483C46">
        <w:rPr>
          <w:rFonts w:ascii="K2D" w:hAnsi="K2D" w:cs="K2D"/>
        </w:rPr>
        <w:t>I den efterfølgende skabelon for vandhåndtering gennemgås de enkelte delementer</w:t>
      </w:r>
      <w:r w:rsidR="00EE6A3C" w:rsidRPr="00483C46">
        <w:rPr>
          <w:rFonts w:ascii="K2D" w:hAnsi="K2D" w:cs="K2D"/>
        </w:rPr>
        <w:t>,</w:t>
      </w:r>
      <w:r w:rsidRPr="00483C46">
        <w:rPr>
          <w:rFonts w:ascii="K2D" w:hAnsi="K2D" w:cs="K2D"/>
        </w:rPr>
        <w:t xml:space="preserve"> der bør medtages i en vandhåndteringsplan. </w:t>
      </w:r>
    </w:p>
    <w:p w14:paraId="529213EF" w14:textId="4EC08CAF" w:rsidR="00C3013D" w:rsidRPr="00483C46" w:rsidRDefault="00C3013D" w:rsidP="00C3013D">
      <w:pPr>
        <w:rPr>
          <w:rFonts w:ascii="K2D" w:hAnsi="K2D" w:cs="K2D"/>
        </w:rPr>
      </w:pPr>
      <w:r w:rsidRPr="00483C46">
        <w:rPr>
          <w:rFonts w:ascii="K2D" w:hAnsi="K2D" w:cs="K2D"/>
          <w:noProof/>
        </w:rPr>
        <w:drawing>
          <wp:inline distT="0" distB="0" distL="0" distR="0" wp14:anchorId="1288485E" wp14:editId="1EF11208">
            <wp:extent cx="3424591" cy="3506525"/>
            <wp:effectExtent l="0" t="0" r="4445" b="0"/>
            <wp:docPr id="12" name="Billede 12" descr="Eksempel på lokalplanområde med markering af byggefelter, vandveje, bluespots og type af befæst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ksempel på lokalplanområde med markering af byggefelter, vandveje, bluespots og type af befæstelse.">
                      <a:extLst>
                        <a:ext uri="{C183D7F6-B498-43B3-948B-1728B52AA6E4}">
                          <adec:decorative xmlns:adec="http://schemas.microsoft.com/office/drawing/2017/decorative" val="0"/>
                        </a:ext>
                      </a:extLst>
                    </pic:cNvPr>
                    <pic:cNvPicPr/>
                  </pic:nvPicPr>
                  <pic:blipFill>
                    <a:blip r:embed="rId16"/>
                    <a:stretch>
                      <a:fillRect/>
                    </a:stretch>
                  </pic:blipFill>
                  <pic:spPr>
                    <a:xfrm>
                      <a:off x="0" y="0"/>
                      <a:ext cx="3440451" cy="3522764"/>
                    </a:xfrm>
                    <a:prstGeom prst="rect">
                      <a:avLst/>
                    </a:prstGeom>
                  </pic:spPr>
                </pic:pic>
              </a:graphicData>
            </a:graphic>
          </wp:inline>
        </w:drawing>
      </w:r>
    </w:p>
    <w:p w14:paraId="12938CB8" w14:textId="058B5457" w:rsidR="00C3013D" w:rsidRPr="00483C46" w:rsidRDefault="00C3013D" w:rsidP="00483C46">
      <w:pPr>
        <w:pStyle w:val="Billedtekst"/>
        <w:rPr>
          <w:rFonts w:ascii="K2D" w:hAnsi="K2D" w:cs="K2D"/>
        </w:rPr>
      </w:pPr>
      <w:bookmarkStart w:id="2" w:name="_Ref175137256"/>
      <w:bookmarkStart w:id="3" w:name="_Ref117611987"/>
      <w:r w:rsidRPr="00483C46">
        <w:rPr>
          <w:rFonts w:ascii="K2D" w:hAnsi="K2D" w:cs="K2D"/>
        </w:rPr>
        <w:t xml:space="preserve">Figur </w:t>
      </w:r>
      <w:r w:rsidR="00C13F91">
        <w:rPr>
          <w:rFonts w:ascii="K2D" w:hAnsi="K2D" w:cs="K2D"/>
        </w:rPr>
        <w:fldChar w:fldCharType="begin"/>
      </w:r>
      <w:r w:rsidR="00C13F91">
        <w:rPr>
          <w:rFonts w:ascii="K2D" w:hAnsi="K2D" w:cs="K2D"/>
        </w:rPr>
        <w:instrText xml:space="preserve"> STYLEREF 1 \s </w:instrText>
      </w:r>
      <w:r w:rsidR="00C13F91">
        <w:rPr>
          <w:rFonts w:ascii="K2D" w:hAnsi="K2D" w:cs="K2D"/>
        </w:rPr>
        <w:fldChar w:fldCharType="separate"/>
      </w:r>
      <w:r w:rsidR="00EA5893">
        <w:rPr>
          <w:rFonts w:ascii="K2D" w:hAnsi="K2D" w:cs="K2D"/>
          <w:noProof/>
        </w:rPr>
        <w:t>1</w:t>
      </w:r>
      <w:r w:rsidR="00C13F91">
        <w:rPr>
          <w:rFonts w:ascii="K2D" w:hAnsi="K2D" w:cs="K2D"/>
        </w:rPr>
        <w:fldChar w:fldCharType="end"/>
      </w:r>
      <w:r w:rsidR="00C13F91">
        <w:rPr>
          <w:rFonts w:ascii="K2D" w:hAnsi="K2D" w:cs="K2D"/>
        </w:rPr>
        <w:t>.</w:t>
      </w:r>
      <w:r w:rsidR="00C13F91">
        <w:rPr>
          <w:rFonts w:ascii="K2D" w:hAnsi="K2D" w:cs="K2D"/>
        </w:rPr>
        <w:fldChar w:fldCharType="begin"/>
      </w:r>
      <w:r w:rsidR="00C13F91">
        <w:rPr>
          <w:rFonts w:ascii="K2D" w:hAnsi="K2D" w:cs="K2D"/>
        </w:rPr>
        <w:instrText xml:space="preserve"> SEQ Figur \* ARABIC \s 1 </w:instrText>
      </w:r>
      <w:r w:rsidR="00C13F91">
        <w:rPr>
          <w:rFonts w:ascii="K2D" w:hAnsi="K2D" w:cs="K2D"/>
        </w:rPr>
        <w:fldChar w:fldCharType="separate"/>
      </w:r>
      <w:r w:rsidR="00EA5893">
        <w:rPr>
          <w:rFonts w:ascii="K2D" w:hAnsi="K2D" w:cs="K2D"/>
          <w:noProof/>
        </w:rPr>
        <w:t>1</w:t>
      </w:r>
      <w:r w:rsidR="00C13F91">
        <w:rPr>
          <w:rFonts w:ascii="K2D" w:hAnsi="K2D" w:cs="K2D"/>
        </w:rPr>
        <w:fldChar w:fldCharType="end"/>
      </w:r>
      <w:bookmarkEnd w:id="2"/>
      <w:bookmarkEnd w:id="3"/>
      <w:r w:rsidRPr="00483C46">
        <w:rPr>
          <w:rFonts w:ascii="K2D" w:hAnsi="K2D" w:cs="K2D"/>
          <w:noProof/>
        </w:rPr>
        <w:t>.</w:t>
      </w:r>
      <w:r w:rsidRPr="00483C46">
        <w:rPr>
          <w:rFonts w:ascii="K2D" w:hAnsi="K2D" w:cs="K2D"/>
        </w:rPr>
        <w:t xml:space="preserve"> Byggefelter og overordnede vandveje</w:t>
      </w:r>
      <w:r w:rsidR="00A04B87" w:rsidRPr="00483C46">
        <w:rPr>
          <w:rFonts w:ascii="K2D" w:hAnsi="K2D" w:cs="K2D"/>
        </w:rPr>
        <w:t xml:space="preserve"> i lokalplanområdet</w:t>
      </w:r>
      <w:r w:rsidRPr="00483C46">
        <w:rPr>
          <w:rFonts w:ascii="K2D" w:hAnsi="K2D" w:cs="K2D"/>
        </w:rPr>
        <w:t>. Lyse</w:t>
      </w:r>
      <w:r w:rsidR="00A60453">
        <w:rPr>
          <w:rFonts w:ascii="K2D" w:hAnsi="K2D" w:cs="K2D"/>
        </w:rPr>
        <w:softHyphen/>
      </w:r>
      <w:r w:rsidRPr="00483C46">
        <w:rPr>
          <w:rFonts w:ascii="K2D" w:hAnsi="K2D" w:cs="K2D"/>
        </w:rPr>
        <w:t>blå pile illustrerer afstrømningsveje fra befæstede arealer, mens mørke</w:t>
      </w:r>
      <w:r w:rsidR="00A60453">
        <w:rPr>
          <w:rFonts w:ascii="K2D" w:hAnsi="K2D" w:cs="K2D"/>
        </w:rPr>
        <w:softHyphen/>
      </w:r>
      <w:r w:rsidRPr="00483C46">
        <w:rPr>
          <w:rFonts w:ascii="K2D" w:hAnsi="K2D" w:cs="K2D"/>
        </w:rPr>
        <w:t xml:space="preserve">blå streger viser overordnede strømningsveje efter byggeriet – </w:t>
      </w:r>
      <w:r w:rsidR="00EE6A3C" w:rsidRPr="00483C46">
        <w:rPr>
          <w:rFonts w:ascii="K2D" w:hAnsi="K2D" w:cs="K2D"/>
        </w:rPr>
        <w:t>o</w:t>
      </w:r>
      <w:r w:rsidRPr="00483C46">
        <w:rPr>
          <w:rFonts w:ascii="K2D" w:hAnsi="K2D" w:cs="K2D"/>
        </w:rPr>
        <w:t>gså ved 100-årshændelser. De skraverede områder viser bluespots. Grundfar</w:t>
      </w:r>
      <w:r w:rsidR="00A60453">
        <w:rPr>
          <w:rFonts w:ascii="K2D" w:hAnsi="K2D" w:cs="K2D"/>
        </w:rPr>
        <w:softHyphen/>
      </w:r>
      <w:r w:rsidRPr="00483C46">
        <w:rPr>
          <w:rFonts w:ascii="K2D" w:hAnsi="K2D" w:cs="K2D"/>
        </w:rPr>
        <w:t>verne viser befæstelsesgrade</w:t>
      </w:r>
      <w:r w:rsidR="007B2931" w:rsidRPr="00483C46">
        <w:rPr>
          <w:rFonts w:ascii="K2D" w:hAnsi="K2D" w:cs="K2D"/>
        </w:rPr>
        <w:t>r</w:t>
      </w:r>
      <w:r w:rsidRPr="00483C46">
        <w:rPr>
          <w:rFonts w:ascii="K2D" w:hAnsi="K2D" w:cs="K2D"/>
        </w:rPr>
        <w:t>n</w:t>
      </w:r>
      <w:r w:rsidR="007B2931" w:rsidRPr="00483C46">
        <w:rPr>
          <w:rFonts w:ascii="K2D" w:hAnsi="K2D" w:cs="K2D"/>
        </w:rPr>
        <w:t>e</w:t>
      </w:r>
      <w:r w:rsidRPr="00483C46">
        <w:rPr>
          <w:rFonts w:ascii="K2D" w:hAnsi="K2D" w:cs="K2D"/>
        </w:rPr>
        <w:t xml:space="preserve"> i området (med afløbskoefficient i pa</w:t>
      </w:r>
      <w:r w:rsidR="00A60453">
        <w:rPr>
          <w:rFonts w:ascii="K2D" w:hAnsi="K2D" w:cs="K2D"/>
        </w:rPr>
        <w:softHyphen/>
      </w:r>
      <w:r w:rsidRPr="00483C46">
        <w:rPr>
          <w:rFonts w:ascii="K2D" w:hAnsi="K2D" w:cs="K2D"/>
        </w:rPr>
        <w:t>rentes). Lys brun er grusveje, 100</w:t>
      </w:r>
      <w:r w:rsidR="007B2931" w:rsidRPr="00483C46">
        <w:rPr>
          <w:rFonts w:ascii="K2D" w:hAnsi="K2D" w:cs="K2D"/>
        </w:rPr>
        <w:t xml:space="preserve"> </w:t>
      </w:r>
      <w:r w:rsidRPr="00483C46">
        <w:rPr>
          <w:rFonts w:ascii="K2D" w:hAnsi="K2D" w:cs="K2D"/>
        </w:rPr>
        <w:t>% befæstet (0,8), lys blågrøn er grønne arealer, 0</w:t>
      </w:r>
      <w:r w:rsidR="007B2931" w:rsidRPr="00483C46">
        <w:rPr>
          <w:rFonts w:ascii="K2D" w:hAnsi="K2D" w:cs="K2D"/>
        </w:rPr>
        <w:t xml:space="preserve"> </w:t>
      </w:r>
      <w:r w:rsidRPr="00483C46">
        <w:rPr>
          <w:rFonts w:ascii="K2D" w:hAnsi="K2D" w:cs="K2D"/>
        </w:rPr>
        <w:t xml:space="preserve">% befæstet (0,1), </w:t>
      </w:r>
      <w:r w:rsidR="0003453D">
        <w:rPr>
          <w:rFonts w:ascii="K2D" w:hAnsi="K2D" w:cs="K2D"/>
        </w:rPr>
        <w:t>l</w:t>
      </w:r>
      <w:r w:rsidRPr="00483C46">
        <w:rPr>
          <w:rFonts w:ascii="K2D" w:hAnsi="K2D" w:cs="K2D"/>
        </w:rPr>
        <w:t>ysegrå er asfalterede parkeringsplads</w:t>
      </w:r>
      <w:r w:rsidR="007B2931" w:rsidRPr="00483C46">
        <w:rPr>
          <w:rFonts w:ascii="K2D" w:hAnsi="K2D" w:cs="K2D"/>
        </w:rPr>
        <w:t>er</w:t>
      </w:r>
      <w:r w:rsidRPr="00483C46">
        <w:rPr>
          <w:rFonts w:ascii="K2D" w:hAnsi="K2D" w:cs="K2D"/>
        </w:rPr>
        <w:t>, 100</w:t>
      </w:r>
      <w:r w:rsidR="007B2931" w:rsidRPr="00483C46">
        <w:rPr>
          <w:rFonts w:ascii="K2D" w:hAnsi="K2D" w:cs="K2D"/>
        </w:rPr>
        <w:t xml:space="preserve"> </w:t>
      </w:r>
      <w:r w:rsidRPr="00483C46">
        <w:rPr>
          <w:rFonts w:ascii="K2D" w:hAnsi="K2D" w:cs="K2D"/>
        </w:rPr>
        <w:t>% befæstet (1,0)</w:t>
      </w:r>
      <w:r w:rsidR="007B2931" w:rsidRPr="00483C46">
        <w:rPr>
          <w:rFonts w:ascii="K2D" w:hAnsi="K2D" w:cs="K2D"/>
        </w:rPr>
        <w:t>,</w:t>
      </w:r>
      <w:r w:rsidRPr="00483C46">
        <w:rPr>
          <w:rFonts w:ascii="K2D" w:hAnsi="K2D" w:cs="K2D"/>
        </w:rPr>
        <w:t xml:space="preserve"> og gule er byggegrunde, 35</w:t>
      </w:r>
      <w:r w:rsidR="007B2931" w:rsidRPr="00483C46">
        <w:rPr>
          <w:rFonts w:ascii="K2D" w:hAnsi="K2D" w:cs="K2D"/>
        </w:rPr>
        <w:t xml:space="preserve"> </w:t>
      </w:r>
      <w:r w:rsidRPr="00483C46">
        <w:rPr>
          <w:rFonts w:ascii="K2D" w:hAnsi="K2D" w:cs="K2D"/>
        </w:rPr>
        <w:t>% befæstelsesgrad (1,0). Tilslutningspunktet er angivet ved indkørselsvejen ved den røde spilde</w:t>
      </w:r>
      <w:r w:rsidR="00A60453">
        <w:rPr>
          <w:rFonts w:ascii="K2D" w:hAnsi="K2D" w:cs="K2D"/>
        </w:rPr>
        <w:softHyphen/>
      </w:r>
      <w:r w:rsidRPr="00483C46">
        <w:rPr>
          <w:rFonts w:ascii="K2D" w:hAnsi="K2D" w:cs="K2D"/>
        </w:rPr>
        <w:t xml:space="preserve">vandsledning i områdets sydlige del. Vandet ledes i grøfter langs vejen. Vejen etableres med fald mod grøft.   </w:t>
      </w:r>
    </w:p>
    <w:bookmarkStart w:id="4" w:name="_Toc175139709"/>
    <w:p w14:paraId="418A3C65" w14:textId="0B618C30" w:rsidR="00C3013D" w:rsidRPr="00483C46" w:rsidRDefault="00E14842" w:rsidP="00C3013D">
      <w:pPr>
        <w:pStyle w:val="Overskrift1"/>
        <w:keepLines/>
        <w:numPr>
          <w:ilvl w:val="0"/>
          <w:numId w:val="2"/>
        </w:numPr>
        <w:suppressAutoHyphens/>
        <w:spacing w:before="480" w:after="240" w:line="360" w:lineRule="atLeast"/>
        <w:rPr>
          <w:rFonts w:ascii="K2D" w:hAnsi="K2D" w:cs="K2D"/>
          <w:b/>
          <w:bCs/>
        </w:rPr>
      </w:pPr>
      <w:r w:rsidRPr="00483C46">
        <w:rPr>
          <w:rFonts w:ascii="K2D" w:hAnsi="K2D" w:cs="K2D"/>
          <w:b/>
          <w:bCs/>
          <w:noProof/>
        </w:rPr>
        <w:lastRenderedPageBreak/>
        <mc:AlternateContent>
          <mc:Choice Requires="wps">
            <w:drawing>
              <wp:anchor distT="45720" distB="45720" distL="114300" distR="114300" simplePos="0" relativeHeight="251665408" behindDoc="0" locked="0" layoutInCell="1" allowOverlap="1" wp14:anchorId="2C6592DF" wp14:editId="49941A94">
                <wp:simplePos x="0" y="0"/>
                <wp:positionH relativeFrom="page">
                  <wp:posOffset>4502150</wp:posOffset>
                </wp:positionH>
                <wp:positionV relativeFrom="paragraph">
                  <wp:posOffset>159385</wp:posOffset>
                </wp:positionV>
                <wp:extent cx="2467610" cy="3249930"/>
                <wp:effectExtent l="0" t="0" r="27940" b="13970"/>
                <wp:wrapThrough wrapText="bothSides">
                  <wp:wrapPolygon edited="0">
                    <wp:start x="0" y="0"/>
                    <wp:lineTo x="0" y="21562"/>
                    <wp:lineTo x="21678" y="21562"/>
                    <wp:lineTo x="21678" y="0"/>
                    <wp:lineTo x="0" y="0"/>
                  </wp:wrapPolygon>
                </wp:wrapThrough>
                <wp:docPr id="18" name="Tekstfelt 2" descr="Hverdagsregn eller serviceregn er den regnhændelse, som spildevandsforsyningen skal kunne håndtere jf. kommunens spildevandsplan." title="Definition af hverdagsreg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3249930"/>
                        </a:xfrm>
                        <a:prstGeom prst="rect">
                          <a:avLst/>
                        </a:prstGeom>
                        <a:solidFill>
                          <a:srgbClr val="FFFFFF"/>
                        </a:solidFill>
                        <a:ln w="9525">
                          <a:solidFill>
                            <a:srgbClr val="000000"/>
                          </a:solidFill>
                          <a:miter lim="800000"/>
                          <a:headEnd/>
                          <a:tailEnd/>
                        </a:ln>
                      </wps:spPr>
                      <wps:txbx>
                        <w:txbxContent>
                          <w:p w14:paraId="54068FAA" w14:textId="1DF9AF24" w:rsidR="00E14842" w:rsidRPr="00483C46" w:rsidRDefault="00E14842" w:rsidP="00E14842">
                            <w:pPr>
                              <w:rPr>
                                <w:rFonts w:ascii="K2D" w:hAnsi="K2D" w:cs="K2D"/>
                                <w:b/>
                                <w:bCs/>
                                <w:u w:val="single"/>
                              </w:rPr>
                            </w:pPr>
                            <w:r w:rsidRPr="00483C46">
                              <w:rPr>
                                <w:rFonts w:ascii="K2D" w:hAnsi="K2D" w:cs="K2D"/>
                                <w:b/>
                                <w:bCs/>
                                <w:u w:val="single"/>
                              </w:rPr>
                              <w:t>Hverdagsregn:</w:t>
                            </w:r>
                            <w:r w:rsidRPr="00483C46">
                              <w:rPr>
                                <w:rFonts w:ascii="K2D" w:hAnsi="K2D" w:cs="K2D"/>
                                <w:b/>
                                <w:bCs/>
                                <w:u w:val="single"/>
                              </w:rPr>
                              <w:br/>
                            </w:r>
                            <w:r w:rsidRPr="00483C46">
                              <w:rPr>
                                <w:rFonts w:ascii="K2D" w:hAnsi="K2D" w:cs="K2D"/>
                              </w:rPr>
                              <w:t xml:space="preserve">Også kaldet serviceregn. Hverdagsregn er den </w:t>
                            </w:r>
                            <w:proofErr w:type="spellStart"/>
                            <w:r w:rsidRPr="00483C46">
                              <w:rPr>
                                <w:rFonts w:ascii="K2D" w:hAnsi="K2D" w:cs="K2D"/>
                              </w:rPr>
                              <w:t>regnhændelse</w:t>
                            </w:r>
                            <w:proofErr w:type="spellEnd"/>
                            <w:r w:rsidRPr="00483C46">
                              <w:rPr>
                                <w:rFonts w:ascii="K2D" w:hAnsi="K2D" w:cs="K2D"/>
                              </w:rPr>
                              <w:t xml:space="preserve">, som spildevandsforsyningsselskabet, jf. spildevandsplanen, skal kunne håndtere i separat- og fælleskloakerede områder. I Vejle Kommune skal Vejle Spildevand </w:t>
                            </w:r>
                            <w:r w:rsidR="00C37978" w:rsidRPr="00483C46">
                              <w:rPr>
                                <w:rFonts w:ascii="K2D" w:hAnsi="K2D" w:cs="K2D"/>
                              </w:rPr>
                              <w:t xml:space="preserve">A/S </w:t>
                            </w:r>
                            <w:r w:rsidRPr="00483C46">
                              <w:rPr>
                                <w:rFonts w:ascii="K2D" w:hAnsi="K2D" w:cs="K2D"/>
                              </w:rPr>
                              <w:t>kunne håndtere en 5-årshændelse i separatkloakerede områder og en 10-årshændelse i fælleskloakerede områder. Kravene kan skærpes, hvis det vurderes</w:t>
                            </w:r>
                            <w:r w:rsidR="00C37978" w:rsidRPr="00483C46">
                              <w:rPr>
                                <w:rFonts w:ascii="K2D" w:hAnsi="K2D" w:cs="K2D"/>
                              </w:rPr>
                              <w:t>,</w:t>
                            </w:r>
                            <w:r w:rsidRPr="00483C46">
                              <w:rPr>
                                <w:rFonts w:ascii="K2D" w:hAnsi="K2D" w:cs="K2D"/>
                              </w:rPr>
                              <w:t xml:space="preserve"> at det er nødvendigt for at undgå oversvømmelser eller lignende i lokalplanområdet eller </w:t>
                            </w:r>
                            <w:proofErr w:type="spellStart"/>
                            <w:r w:rsidRPr="00483C46">
                              <w:rPr>
                                <w:rFonts w:ascii="K2D" w:hAnsi="K2D" w:cs="K2D"/>
                              </w:rPr>
                              <w:t>nedstrømsliggende</w:t>
                            </w:r>
                            <w:proofErr w:type="spellEnd"/>
                            <w:r w:rsidRPr="00483C46">
                              <w:rPr>
                                <w:rFonts w:ascii="K2D" w:hAnsi="K2D" w:cs="K2D"/>
                              </w:rPr>
                              <w:t xml:space="preserve"> områder.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592DF" id="_x0000_s1027" type="#_x0000_t202" alt="Titel: Definition af hverdagsregn - Beskrivelse: Hverdagsregn eller serviceregn er den regnhændelse, som spildevandsforsyningen skal kunne håndtere jf. kommunens spildevandsplan." style="position:absolute;left:0;text-align:left;margin-left:354.5pt;margin-top:12.55pt;width:194.3pt;height:255.9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">
                <v:textbox style="mso-fit-shape-to-text:t">
                  <w:txbxContent>
                    <w:p w14:paraId="54068FAA" w14:textId="1DF9AF24" w:rsidR="00E14842" w:rsidRPr="00483C46" w:rsidRDefault="00E14842" w:rsidP="00E14842">
                      <w:pPr>
                        <w:rPr>
                          <w:rFonts w:ascii="K2D" w:hAnsi="K2D" w:cs="K2D"/>
                          <w:b/>
                          <w:bCs/>
                          <w:u w:val="single"/>
                        </w:rPr>
                      </w:pPr>
                      <w:r w:rsidRPr="00483C46">
                        <w:rPr>
                          <w:rFonts w:ascii="K2D" w:hAnsi="K2D" w:cs="K2D"/>
                          <w:b/>
                          <w:bCs/>
                          <w:u w:val="single"/>
                        </w:rPr>
                        <w:t>Hverdagsregn:</w:t>
                      </w:r>
                      <w:r w:rsidRPr="00483C46">
                        <w:rPr>
                          <w:rFonts w:ascii="K2D" w:hAnsi="K2D" w:cs="K2D"/>
                          <w:b/>
                          <w:bCs/>
                          <w:u w:val="single"/>
                        </w:rPr>
                        <w:br/>
                      </w:r>
                      <w:r w:rsidRPr="00483C46">
                        <w:rPr>
                          <w:rFonts w:ascii="K2D" w:hAnsi="K2D" w:cs="K2D"/>
                        </w:rPr>
                        <w:t xml:space="preserve">Også kaldet serviceregn. Hverdagsregn er den </w:t>
                      </w:r>
                      <w:proofErr w:type="spellStart"/>
                      <w:r w:rsidRPr="00483C46">
                        <w:rPr>
                          <w:rFonts w:ascii="K2D" w:hAnsi="K2D" w:cs="K2D"/>
                        </w:rPr>
                        <w:t>regnhændelse</w:t>
                      </w:r>
                      <w:proofErr w:type="spellEnd"/>
                      <w:r w:rsidRPr="00483C46">
                        <w:rPr>
                          <w:rFonts w:ascii="K2D" w:hAnsi="K2D" w:cs="K2D"/>
                        </w:rPr>
                        <w:t xml:space="preserve">, som spildevandsforsyningsselskabet, jf. spildevandsplanen, skal kunne håndtere i separat- og fælleskloakerede områder. I Vejle Kommune skal Vejle Spildevand </w:t>
                      </w:r>
                      <w:r w:rsidR="00C37978" w:rsidRPr="00483C46">
                        <w:rPr>
                          <w:rFonts w:ascii="K2D" w:hAnsi="K2D" w:cs="K2D"/>
                        </w:rPr>
                        <w:t xml:space="preserve">A/S </w:t>
                      </w:r>
                      <w:r w:rsidRPr="00483C46">
                        <w:rPr>
                          <w:rFonts w:ascii="K2D" w:hAnsi="K2D" w:cs="K2D"/>
                        </w:rPr>
                        <w:t>kunne håndtere en 5-årshændelse i separatkloakerede områder og en 10-årshændelse i fælleskloakerede områder. Kravene kan skærpes, hvis det vurderes</w:t>
                      </w:r>
                      <w:r w:rsidR="00C37978" w:rsidRPr="00483C46">
                        <w:rPr>
                          <w:rFonts w:ascii="K2D" w:hAnsi="K2D" w:cs="K2D"/>
                        </w:rPr>
                        <w:t>,</w:t>
                      </w:r>
                      <w:r w:rsidRPr="00483C46">
                        <w:rPr>
                          <w:rFonts w:ascii="K2D" w:hAnsi="K2D" w:cs="K2D"/>
                        </w:rPr>
                        <w:t xml:space="preserve"> at det er nødvendigt for at undgå oversvømmelser eller lignende i lokalplanområdet eller </w:t>
                      </w:r>
                      <w:proofErr w:type="spellStart"/>
                      <w:r w:rsidRPr="00483C46">
                        <w:rPr>
                          <w:rFonts w:ascii="K2D" w:hAnsi="K2D" w:cs="K2D"/>
                        </w:rPr>
                        <w:t>nedstrømsliggende</w:t>
                      </w:r>
                      <w:proofErr w:type="spellEnd"/>
                      <w:r w:rsidRPr="00483C46">
                        <w:rPr>
                          <w:rFonts w:ascii="K2D" w:hAnsi="K2D" w:cs="K2D"/>
                        </w:rPr>
                        <w:t xml:space="preserve"> områder. </w:t>
                      </w:r>
                    </w:p>
                  </w:txbxContent>
                </v:textbox>
                <w10:wrap type="through" anchorx="page"/>
              </v:shape>
            </w:pict>
          </mc:Fallback>
        </mc:AlternateContent>
      </w:r>
      <w:r w:rsidR="00C3013D" w:rsidRPr="00483C46">
        <w:rPr>
          <w:rFonts w:ascii="K2D" w:hAnsi="K2D" w:cs="K2D"/>
          <w:b/>
          <w:bCs/>
        </w:rPr>
        <w:t>Hverdagsregn</w:t>
      </w:r>
      <w:bookmarkEnd w:id="4"/>
      <w:r w:rsidR="00C3013D" w:rsidRPr="00483C46">
        <w:rPr>
          <w:rFonts w:ascii="K2D" w:hAnsi="K2D" w:cs="K2D"/>
          <w:b/>
          <w:bCs/>
        </w:rPr>
        <w:t xml:space="preserve"> </w:t>
      </w:r>
      <w:r w:rsidR="003B58D4" w:rsidRPr="00483C46">
        <w:rPr>
          <w:rFonts w:ascii="K2D" w:hAnsi="K2D" w:cs="K2D"/>
          <w:b/>
          <w:bCs/>
        </w:rPr>
        <w:t xml:space="preserve"> </w:t>
      </w:r>
    </w:p>
    <w:p w14:paraId="4EB7A636" w14:textId="3E63033B" w:rsidR="004A1E6A" w:rsidRPr="00406516" w:rsidRDefault="004A1E6A" w:rsidP="00C3013D">
      <w:pPr>
        <w:rPr>
          <w:rFonts w:ascii="K2D" w:hAnsi="K2D" w:cs="K2D"/>
        </w:rPr>
      </w:pPr>
      <w:r w:rsidRPr="00406516">
        <w:rPr>
          <w:rFonts w:ascii="K2D" w:hAnsi="K2D" w:cs="K2D"/>
        </w:rPr>
        <w:t xml:space="preserve">Hvis området </w:t>
      </w:r>
      <w:proofErr w:type="spellStart"/>
      <w:r w:rsidRPr="00406516">
        <w:rPr>
          <w:rFonts w:ascii="K2D" w:hAnsi="K2D" w:cs="K2D"/>
        </w:rPr>
        <w:t>separatkloakeres</w:t>
      </w:r>
      <w:proofErr w:type="spellEnd"/>
      <w:r w:rsidR="00C37978" w:rsidRPr="00406516">
        <w:rPr>
          <w:rFonts w:ascii="K2D" w:hAnsi="K2D" w:cs="K2D"/>
        </w:rPr>
        <w:t>,</w:t>
      </w:r>
      <w:r w:rsidRPr="00406516">
        <w:rPr>
          <w:rFonts w:ascii="K2D" w:hAnsi="K2D" w:cs="K2D"/>
        </w:rPr>
        <w:t xml:space="preserve"> er det Vejle Spildevand A/S</w:t>
      </w:r>
      <w:r w:rsidR="00C37978" w:rsidRPr="00406516">
        <w:rPr>
          <w:rFonts w:ascii="K2D" w:hAnsi="K2D" w:cs="K2D"/>
        </w:rPr>
        <w:t>,</w:t>
      </w:r>
      <w:r w:rsidRPr="00406516">
        <w:rPr>
          <w:rFonts w:ascii="K2D" w:hAnsi="K2D" w:cs="K2D"/>
        </w:rPr>
        <w:t xml:space="preserve"> der varetager håndteringen af hverdagsregnen. I dette tilfælde skal bygherre udelukkende håndtere ekstremregn </w:t>
      </w:r>
      <w:r w:rsidR="002C56B4" w:rsidRPr="00406516">
        <w:rPr>
          <w:rFonts w:ascii="K2D" w:hAnsi="K2D" w:cs="K2D"/>
        </w:rPr>
        <w:t>(</w:t>
      </w:r>
      <w:r w:rsidR="00C37978" w:rsidRPr="00406516">
        <w:rPr>
          <w:rFonts w:ascii="K2D" w:hAnsi="K2D" w:cs="K2D"/>
        </w:rPr>
        <w:t>d</w:t>
      </w:r>
      <w:r w:rsidRPr="00406516">
        <w:rPr>
          <w:rFonts w:ascii="K2D" w:hAnsi="K2D" w:cs="K2D"/>
        </w:rPr>
        <w:t>vs</w:t>
      </w:r>
      <w:r w:rsidR="00483C46" w:rsidRPr="00406516">
        <w:rPr>
          <w:rFonts w:ascii="K2D" w:hAnsi="K2D" w:cs="K2D"/>
        </w:rPr>
        <w:t>.</w:t>
      </w:r>
      <w:r w:rsidRPr="00406516">
        <w:rPr>
          <w:rFonts w:ascii="K2D" w:hAnsi="K2D" w:cs="K2D"/>
        </w:rPr>
        <w:t xml:space="preserve"> </w:t>
      </w:r>
      <w:r w:rsidR="00C37978" w:rsidRPr="00406516">
        <w:rPr>
          <w:rFonts w:ascii="K2D" w:hAnsi="K2D" w:cs="K2D"/>
        </w:rPr>
        <w:t>h</w:t>
      </w:r>
      <w:r w:rsidRPr="00406516">
        <w:rPr>
          <w:rFonts w:ascii="K2D" w:hAnsi="K2D" w:cs="K2D"/>
        </w:rPr>
        <w:t>ændelser</w:t>
      </w:r>
      <w:r w:rsidR="00C37978" w:rsidRPr="00406516">
        <w:rPr>
          <w:rFonts w:ascii="K2D" w:hAnsi="K2D" w:cs="K2D"/>
        </w:rPr>
        <w:t>,</w:t>
      </w:r>
      <w:r w:rsidRPr="00406516">
        <w:rPr>
          <w:rFonts w:ascii="K2D" w:hAnsi="K2D" w:cs="K2D"/>
        </w:rPr>
        <w:t xml:space="preserve"> der overskrider hverdagsregnen og op til en 100-årshændelse</w:t>
      </w:r>
      <w:r w:rsidR="002C56B4" w:rsidRPr="00406516">
        <w:rPr>
          <w:rFonts w:ascii="K2D" w:hAnsi="K2D" w:cs="K2D"/>
        </w:rPr>
        <w:t xml:space="preserve">) og ind- og </w:t>
      </w:r>
      <w:proofErr w:type="spellStart"/>
      <w:r w:rsidR="002C56B4" w:rsidRPr="00406516">
        <w:rPr>
          <w:rFonts w:ascii="K2D" w:hAnsi="K2D" w:cs="K2D"/>
        </w:rPr>
        <w:t>udstrømmende</w:t>
      </w:r>
      <w:proofErr w:type="spellEnd"/>
      <w:r w:rsidR="002C56B4" w:rsidRPr="00406516">
        <w:rPr>
          <w:rFonts w:ascii="K2D" w:hAnsi="K2D" w:cs="K2D"/>
        </w:rPr>
        <w:t xml:space="preserve"> overflade</w:t>
      </w:r>
      <w:r w:rsidR="00A60453">
        <w:rPr>
          <w:rFonts w:ascii="K2D" w:hAnsi="K2D" w:cs="K2D"/>
        </w:rPr>
        <w:softHyphen/>
      </w:r>
      <w:r w:rsidR="002C56B4" w:rsidRPr="00406516">
        <w:rPr>
          <w:rFonts w:ascii="K2D" w:hAnsi="K2D" w:cs="K2D"/>
        </w:rPr>
        <w:t>vand</w:t>
      </w:r>
      <w:r w:rsidRPr="00406516">
        <w:rPr>
          <w:rFonts w:ascii="K2D" w:hAnsi="K2D" w:cs="K2D"/>
        </w:rPr>
        <w:t xml:space="preserve">. </w:t>
      </w:r>
    </w:p>
    <w:p w14:paraId="491A8B0C" w14:textId="2EA5183D" w:rsidR="004A1E6A" w:rsidRPr="00406516" w:rsidRDefault="004A1E6A" w:rsidP="00C3013D">
      <w:pPr>
        <w:rPr>
          <w:rFonts w:ascii="K2D" w:hAnsi="K2D" w:cs="K2D"/>
        </w:rPr>
      </w:pPr>
      <w:r w:rsidRPr="00406516">
        <w:rPr>
          <w:rFonts w:ascii="K2D" w:hAnsi="K2D" w:cs="K2D"/>
        </w:rPr>
        <w:t>Hvis området spildevandskloakeres, er det grundejers an</w:t>
      </w:r>
      <w:r w:rsidR="00A60453">
        <w:rPr>
          <w:rFonts w:ascii="K2D" w:hAnsi="K2D" w:cs="K2D"/>
        </w:rPr>
        <w:softHyphen/>
      </w:r>
      <w:r w:rsidRPr="00406516">
        <w:rPr>
          <w:rFonts w:ascii="K2D" w:hAnsi="K2D" w:cs="K2D"/>
        </w:rPr>
        <w:t>svar at håndtere både hverdagsregn</w:t>
      </w:r>
      <w:r w:rsidR="002C56B4" w:rsidRPr="00406516">
        <w:rPr>
          <w:rFonts w:ascii="K2D" w:hAnsi="K2D" w:cs="K2D"/>
        </w:rPr>
        <w:t xml:space="preserve">, </w:t>
      </w:r>
      <w:r w:rsidRPr="00406516">
        <w:rPr>
          <w:rFonts w:ascii="K2D" w:hAnsi="K2D" w:cs="K2D"/>
        </w:rPr>
        <w:t>ekstremregn</w:t>
      </w:r>
      <w:r w:rsidR="002C56B4" w:rsidRPr="00406516">
        <w:rPr>
          <w:rFonts w:ascii="K2D" w:hAnsi="K2D" w:cs="K2D"/>
        </w:rPr>
        <w:t xml:space="preserve"> samt ind- og </w:t>
      </w:r>
      <w:proofErr w:type="spellStart"/>
      <w:r w:rsidR="002C56B4" w:rsidRPr="00406516">
        <w:rPr>
          <w:rFonts w:ascii="K2D" w:hAnsi="K2D" w:cs="K2D"/>
        </w:rPr>
        <w:t>udstrømmende</w:t>
      </w:r>
      <w:proofErr w:type="spellEnd"/>
      <w:r w:rsidR="002C56B4" w:rsidRPr="00406516">
        <w:rPr>
          <w:rFonts w:ascii="K2D" w:hAnsi="K2D" w:cs="K2D"/>
        </w:rPr>
        <w:t xml:space="preserve"> overfladevand</w:t>
      </w:r>
      <w:r w:rsidRPr="00406516">
        <w:rPr>
          <w:rFonts w:ascii="K2D" w:hAnsi="K2D" w:cs="K2D"/>
        </w:rPr>
        <w:t xml:space="preserve">. </w:t>
      </w:r>
    </w:p>
    <w:p w14:paraId="1919B697" w14:textId="77777777" w:rsidR="00E14842" w:rsidRDefault="00E14842" w:rsidP="00C3013D"/>
    <w:p w14:paraId="6385FB35" w14:textId="77777777" w:rsidR="00C3013D" w:rsidRPr="00483C46" w:rsidRDefault="00C3013D" w:rsidP="00C3013D">
      <w:pPr>
        <w:pStyle w:val="Overskrift2"/>
        <w:numPr>
          <w:ilvl w:val="1"/>
          <w:numId w:val="2"/>
        </w:numPr>
        <w:suppressAutoHyphens/>
        <w:spacing w:before="180" w:after="0" w:line="320" w:lineRule="atLeast"/>
        <w:rPr>
          <w:b/>
          <w:bCs/>
          <w:color w:val="auto"/>
        </w:rPr>
      </w:pPr>
      <w:bookmarkStart w:id="5" w:name="_Toc175139710"/>
      <w:r w:rsidRPr="00483C46">
        <w:rPr>
          <w:b/>
          <w:bCs/>
          <w:color w:val="auto"/>
        </w:rPr>
        <w:t>Eksisterende forhold</w:t>
      </w:r>
      <w:bookmarkEnd w:id="5"/>
    </w:p>
    <w:p w14:paraId="2602FDD7" w14:textId="3692FE9C" w:rsidR="00C3013D" w:rsidRPr="00483C46" w:rsidRDefault="00C3013D" w:rsidP="00C3013D">
      <w:pPr>
        <w:rPr>
          <w:rFonts w:ascii="K2D" w:hAnsi="K2D" w:cs="K2D"/>
        </w:rPr>
      </w:pPr>
      <w:r w:rsidRPr="00483C46">
        <w:rPr>
          <w:rFonts w:ascii="K2D" w:hAnsi="K2D" w:cs="K2D"/>
        </w:rPr>
        <w:t xml:space="preserve">I forbindelse med udvikling af </w:t>
      </w:r>
      <w:r w:rsidR="00C37978" w:rsidRPr="00483C46">
        <w:rPr>
          <w:rFonts w:ascii="K2D" w:hAnsi="K2D" w:cs="K2D"/>
        </w:rPr>
        <w:t xml:space="preserve">et </w:t>
      </w:r>
      <w:r w:rsidRPr="00483C46">
        <w:rPr>
          <w:rFonts w:ascii="K2D" w:hAnsi="K2D" w:cs="K2D"/>
        </w:rPr>
        <w:t xml:space="preserve">nyt område </w:t>
      </w:r>
      <w:r w:rsidR="004A1E6A" w:rsidRPr="00483C46">
        <w:rPr>
          <w:rFonts w:ascii="K2D" w:hAnsi="K2D" w:cs="K2D"/>
        </w:rPr>
        <w:t>skal der rede</w:t>
      </w:r>
      <w:r w:rsidR="00A60453">
        <w:rPr>
          <w:rFonts w:ascii="K2D" w:hAnsi="K2D" w:cs="K2D"/>
        </w:rPr>
        <w:softHyphen/>
      </w:r>
      <w:r w:rsidR="004A1E6A" w:rsidRPr="00483C46">
        <w:rPr>
          <w:rFonts w:ascii="K2D" w:hAnsi="K2D" w:cs="K2D"/>
        </w:rPr>
        <w:t>gøres for de eksisterende forhold</w:t>
      </w:r>
      <w:r w:rsidRPr="00483C46">
        <w:rPr>
          <w:rFonts w:ascii="K2D" w:hAnsi="K2D" w:cs="K2D"/>
        </w:rPr>
        <w:t>. Oplys følgende:</w:t>
      </w:r>
    </w:p>
    <w:p w14:paraId="5BD0F5EC" w14:textId="5C9059CA" w:rsidR="00C3013D" w:rsidRPr="00483C46" w:rsidRDefault="00C3013D" w:rsidP="00C3013D">
      <w:pPr>
        <w:numPr>
          <w:ilvl w:val="0"/>
          <w:numId w:val="3"/>
        </w:numPr>
        <w:rPr>
          <w:rFonts w:ascii="K2D" w:hAnsi="K2D" w:cs="K2D"/>
        </w:rPr>
      </w:pPr>
      <w:r w:rsidRPr="00483C46">
        <w:rPr>
          <w:rFonts w:ascii="K2D" w:hAnsi="K2D" w:cs="K2D"/>
          <w:u w:val="single"/>
        </w:rPr>
        <w:t>Størrelse af opland</w:t>
      </w:r>
      <w:r w:rsidR="005964E1" w:rsidRPr="00483C46">
        <w:rPr>
          <w:rFonts w:ascii="K2D" w:hAnsi="K2D" w:cs="K2D"/>
          <w:u w:val="single"/>
        </w:rPr>
        <w:t>:</w:t>
      </w:r>
      <w:r w:rsidRPr="00483C46">
        <w:rPr>
          <w:rFonts w:ascii="K2D" w:hAnsi="K2D" w:cs="K2D"/>
        </w:rPr>
        <w:t xml:space="preserve"> </w:t>
      </w:r>
      <w:r w:rsidR="00C37978" w:rsidRPr="00483C46">
        <w:rPr>
          <w:rFonts w:ascii="K2D" w:hAnsi="K2D" w:cs="K2D"/>
        </w:rPr>
        <w:t>O</w:t>
      </w:r>
      <w:r w:rsidRPr="00483C46">
        <w:rPr>
          <w:rFonts w:ascii="K2D" w:hAnsi="K2D" w:cs="K2D"/>
        </w:rPr>
        <w:t>pgivet i hektar</w:t>
      </w:r>
      <w:r w:rsidR="00C37978" w:rsidRPr="00483C46">
        <w:rPr>
          <w:rFonts w:ascii="K2D" w:hAnsi="K2D" w:cs="K2D"/>
        </w:rPr>
        <w:t>.</w:t>
      </w:r>
      <w:r w:rsidRPr="00483C46">
        <w:rPr>
          <w:rFonts w:ascii="K2D" w:hAnsi="K2D" w:cs="K2D"/>
        </w:rPr>
        <w:t xml:space="preserve"> </w:t>
      </w:r>
    </w:p>
    <w:p w14:paraId="7A77503F" w14:textId="38C04D4E" w:rsidR="00C3013D" w:rsidRPr="00483C46" w:rsidRDefault="00C3013D" w:rsidP="00C3013D">
      <w:pPr>
        <w:numPr>
          <w:ilvl w:val="0"/>
          <w:numId w:val="3"/>
        </w:numPr>
        <w:rPr>
          <w:rFonts w:ascii="K2D" w:hAnsi="K2D" w:cs="K2D"/>
        </w:rPr>
      </w:pPr>
      <w:r w:rsidRPr="00483C46">
        <w:rPr>
          <w:rFonts w:ascii="K2D" w:hAnsi="K2D" w:cs="K2D"/>
          <w:u w:val="single"/>
        </w:rPr>
        <w:t>Nuværende arealanvendelse</w:t>
      </w:r>
      <w:r w:rsidR="005964E1" w:rsidRPr="00483C46">
        <w:rPr>
          <w:rFonts w:ascii="K2D" w:hAnsi="K2D" w:cs="K2D"/>
          <w:u w:val="single"/>
        </w:rPr>
        <w:t>:</w:t>
      </w:r>
      <w:r w:rsidRPr="00483C46">
        <w:rPr>
          <w:rFonts w:ascii="K2D" w:hAnsi="K2D" w:cs="K2D"/>
        </w:rPr>
        <w:t xml:space="preserve"> </w:t>
      </w:r>
      <w:r w:rsidR="00C37978" w:rsidRPr="00483C46">
        <w:rPr>
          <w:rFonts w:ascii="K2D" w:hAnsi="K2D" w:cs="K2D"/>
        </w:rPr>
        <w:t>H</w:t>
      </w:r>
      <w:r w:rsidRPr="00483C46">
        <w:rPr>
          <w:rFonts w:ascii="K2D" w:hAnsi="K2D" w:cs="K2D"/>
        </w:rPr>
        <w:t>erunder om der er eksisterende bygninger/belægninger, bar mark, skov, placering af vandløb</w:t>
      </w:r>
      <w:r w:rsidR="004A1E6A" w:rsidRPr="00483C46">
        <w:rPr>
          <w:rFonts w:ascii="K2D" w:hAnsi="K2D" w:cs="K2D"/>
        </w:rPr>
        <w:t>, bluespots, strømningsveje og dræn mv.</w:t>
      </w:r>
      <w:r w:rsidRPr="00483C46">
        <w:rPr>
          <w:rFonts w:ascii="K2D" w:hAnsi="K2D" w:cs="K2D"/>
        </w:rPr>
        <w:t xml:space="preserve"> på arealet.</w:t>
      </w:r>
    </w:p>
    <w:p w14:paraId="4E4E8835" w14:textId="79A732E1" w:rsidR="00C3013D" w:rsidRPr="00483C46" w:rsidRDefault="00C3013D" w:rsidP="00C3013D">
      <w:pPr>
        <w:numPr>
          <w:ilvl w:val="0"/>
          <w:numId w:val="3"/>
        </w:numPr>
        <w:rPr>
          <w:rFonts w:ascii="K2D" w:hAnsi="K2D" w:cs="K2D"/>
        </w:rPr>
      </w:pPr>
      <w:r w:rsidRPr="00483C46">
        <w:rPr>
          <w:rFonts w:ascii="K2D" w:hAnsi="K2D" w:cs="K2D"/>
          <w:u w:val="single"/>
        </w:rPr>
        <w:t>Kloakopland</w:t>
      </w:r>
      <w:r w:rsidR="005964E1" w:rsidRPr="00483C46">
        <w:rPr>
          <w:rFonts w:ascii="K2D" w:hAnsi="K2D" w:cs="K2D"/>
          <w:u w:val="single"/>
        </w:rPr>
        <w:t>:</w:t>
      </w:r>
      <w:r w:rsidRPr="00483C46">
        <w:rPr>
          <w:rFonts w:ascii="K2D" w:hAnsi="K2D" w:cs="K2D"/>
        </w:rPr>
        <w:t xml:space="preserve"> Oplys om området er ud</w:t>
      </w:r>
      <w:r w:rsidR="00E9274F" w:rsidRPr="00483C46">
        <w:rPr>
          <w:rFonts w:ascii="K2D" w:hAnsi="K2D" w:cs="K2D"/>
        </w:rPr>
        <w:t>lagt</w:t>
      </w:r>
      <w:r w:rsidRPr="00483C46">
        <w:rPr>
          <w:rFonts w:ascii="K2D" w:hAnsi="K2D" w:cs="K2D"/>
        </w:rPr>
        <w:t xml:space="preserve"> til separatkloaker</w:t>
      </w:r>
      <w:r w:rsidR="00E9274F" w:rsidRPr="00483C46">
        <w:rPr>
          <w:rFonts w:ascii="K2D" w:hAnsi="K2D" w:cs="K2D"/>
        </w:rPr>
        <w:t>ing</w:t>
      </w:r>
      <w:r w:rsidRPr="00483C46">
        <w:rPr>
          <w:rFonts w:ascii="K2D" w:hAnsi="K2D" w:cs="K2D"/>
        </w:rPr>
        <w:t>, spildevandskloaker</w:t>
      </w:r>
      <w:r w:rsidR="00E9274F" w:rsidRPr="00483C46">
        <w:rPr>
          <w:rFonts w:ascii="K2D" w:hAnsi="K2D" w:cs="K2D"/>
        </w:rPr>
        <w:t>ing</w:t>
      </w:r>
      <w:r w:rsidRPr="00483C46">
        <w:rPr>
          <w:rFonts w:ascii="K2D" w:hAnsi="K2D" w:cs="K2D"/>
        </w:rPr>
        <w:t xml:space="preserve">, </w:t>
      </w:r>
      <w:r w:rsidR="00E9274F" w:rsidRPr="00483C46">
        <w:rPr>
          <w:rFonts w:ascii="K2D" w:hAnsi="K2D" w:cs="K2D"/>
        </w:rPr>
        <w:t xml:space="preserve">ligger </w:t>
      </w:r>
      <w:r w:rsidRPr="00483C46">
        <w:rPr>
          <w:rFonts w:ascii="K2D" w:hAnsi="K2D" w:cs="K2D"/>
        </w:rPr>
        <w:t xml:space="preserve">uden for kloakopland eller andet. </w:t>
      </w:r>
      <w:r w:rsidR="00E9274F" w:rsidRPr="00483C46">
        <w:rPr>
          <w:rFonts w:ascii="K2D" w:hAnsi="K2D" w:cs="K2D"/>
        </w:rPr>
        <w:t>Hvis kloakoplandet skal ændres</w:t>
      </w:r>
      <w:r w:rsidR="00C37978" w:rsidRPr="00483C46">
        <w:rPr>
          <w:rFonts w:ascii="K2D" w:hAnsi="K2D" w:cs="K2D"/>
        </w:rPr>
        <w:t>,</w:t>
      </w:r>
      <w:r w:rsidR="00E9274F" w:rsidRPr="00483C46">
        <w:rPr>
          <w:rFonts w:ascii="K2D" w:hAnsi="K2D" w:cs="K2D"/>
        </w:rPr>
        <w:t xml:space="preserve"> eller området skal optages i spildevandsplanen, skal der</w:t>
      </w:r>
      <w:r w:rsidRPr="00483C46">
        <w:rPr>
          <w:rFonts w:ascii="K2D" w:hAnsi="K2D" w:cs="K2D"/>
        </w:rPr>
        <w:t xml:space="preserve"> udarbejdes nyt tillæg til spildevandsplan. Oplysninger kan findes i Vejle Kommunes spildevandsplan.</w:t>
      </w:r>
    </w:p>
    <w:p w14:paraId="35CC34E4" w14:textId="4516E86E" w:rsidR="00C3013D" w:rsidRPr="00483C46" w:rsidRDefault="00C3013D" w:rsidP="00C3013D">
      <w:pPr>
        <w:numPr>
          <w:ilvl w:val="0"/>
          <w:numId w:val="3"/>
        </w:numPr>
        <w:rPr>
          <w:rFonts w:ascii="K2D" w:hAnsi="K2D" w:cs="K2D"/>
        </w:rPr>
      </w:pPr>
      <w:r w:rsidRPr="00483C46">
        <w:rPr>
          <w:rFonts w:ascii="K2D" w:hAnsi="K2D" w:cs="K2D"/>
          <w:u w:val="single"/>
        </w:rPr>
        <w:t>Eksisterende tilslutninger og ledninger</w:t>
      </w:r>
      <w:r w:rsidR="005964E1" w:rsidRPr="00483C46">
        <w:rPr>
          <w:rFonts w:ascii="K2D" w:hAnsi="K2D" w:cs="K2D"/>
          <w:u w:val="single"/>
        </w:rPr>
        <w:t>:</w:t>
      </w:r>
      <w:r w:rsidRPr="00483C46">
        <w:rPr>
          <w:rFonts w:ascii="K2D" w:hAnsi="K2D" w:cs="K2D"/>
        </w:rPr>
        <w:t xml:space="preserve"> Eventuel tilslutning til kloak vises på kort samt udled</w:t>
      </w:r>
      <w:r w:rsidR="00A60453">
        <w:rPr>
          <w:rFonts w:ascii="K2D" w:hAnsi="K2D" w:cs="K2D"/>
        </w:rPr>
        <w:softHyphen/>
      </w:r>
      <w:r w:rsidRPr="00483C46">
        <w:rPr>
          <w:rFonts w:ascii="K2D" w:hAnsi="K2D" w:cs="K2D"/>
        </w:rPr>
        <w:t>ning til vandløb/sø. Placering af eventuelle eksisterende ledninger inkl. drænledninger angives på kort.</w:t>
      </w:r>
    </w:p>
    <w:p w14:paraId="7615EE49" w14:textId="16E52B4C" w:rsidR="00C3013D" w:rsidRPr="00483C46" w:rsidRDefault="00C3013D" w:rsidP="00C3013D">
      <w:pPr>
        <w:numPr>
          <w:ilvl w:val="0"/>
          <w:numId w:val="3"/>
        </w:numPr>
        <w:rPr>
          <w:rFonts w:ascii="K2D" w:hAnsi="K2D" w:cs="K2D"/>
          <w:u w:val="single"/>
        </w:rPr>
      </w:pPr>
      <w:r w:rsidRPr="00483C46">
        <w:rPr>
          <w:rFonts w:ascii="K2D" w:hAnsi="K2D" w:cs="K2D"/>
          <w:u w:val="single"/>
        </w:rPr>
        <w:t>Andre væsentlige forhold</w:t>
      </w:r>
      <w:r w:rsidR="005964E1" w:rsidRPr="00483C46">
        <w:rPr>
          <w:rFonts w:ascii="K2D" w:hAnsi="K2D" w:cs="K2D"/>
          <w:u w:val="single"/>
        </w:rPr>
        <w:t>:</w:t>
      </w:r>
      <w:r w:rsidRPr="00483C46">
        <w:rPr>
          <w:rFonts w:ascii="K2D" w:hAnsi="K2D" w:cs="K2D"/>
        </w:rPr>
        <w:t xml:space="preserve"> </w:t>
      </w:r>
      <w:r w:rsidR="00C37978" w:rsidRPr="00483C46">
        <w:rPr>
          <w:rFonts w:ascii="K2D" w:hAnsi="K2D" w:cs="K2D"/>
        </w:rPr>
        <w:t>F</w:t>
      </w:r>
      <w:r w:rsidRPr="00483C46">
        <w:rPr>
          <w:rFonts w:ascii="K2D" w:hAnsi="K2D" w:cs="K2D"/>
        </w:rPr>
        <w:t>x naturbeskyttelse</w:t>
      </w:r>
      <w:r w:rsidR="0036311E">
        <w:rPr>
          <w:rFonts w:ascii="K2D" w:hAnsi="K2D" w:cs="K2D"/>
        </w:rPr>
        <w:t>,</w:t>
      </w:r>
      <w:r w:rsidRPr="00483C46">
        <w:rPr>
          <w:rFonts w:ascii="K2D" w:hAnsi="K2D" w:cs="K2D"/>
        </w:rPr>
        <w:t xml:space="preserve"> kortlagt forurening i området</w:t>
      </w:r>
      <w:r w:rsidR="0036311E">
        <w:rPr>
          <w:rFonts w:ascii="K2D" w:hAnsi="K2D" w:cs="K2D"/>
        </w:rPr>
        <w:t xml:space="preserve"> eller andet rele</w:t>
      </w:r>
      <w:r w:rsidR="00A60453">
        <w:rPr>
          <w:rFonts w:ascii="K2D" w:hAnsi="K2D" w:cs="K2D"/>
        </w:rPr>
        <w:softHyphen/>
      </w:r>
      <w:r w:rsidR="0036311E">
        <w:rPr>
          <w:rFonts w:ascii="K2D" w:hAnsi="K2D" w:cs="K2D"/>
        </w:rPr>
        <w:t>vant</w:t>
      </w:r>
      <w:r w:rsidR="005964E1" w:rsidRPr="00483C46">
        <w:rPr>
          <w:rFonts w:ascii="K2D" w:hAnsi="K2D" w:cs="K2D"/>
        </w:rPr>
        <w:t>.</w:t>
      </w:r>
    </w:p>
    <w:p w14:paraId="42635018" w14:textId="77777777" w:rsidR="00C3013D" w:rsidRDefault="00C3013D" w:rsidP="00C3013D"/>
    <w:p w14:paraId="02AFBE06" w14:textId="08627C79" w:rsidR="00C3013D" w:rsidRPr="005A41FA" w:rsidRDefault="00C3013D" w:rsidP="00483C46">
      <w:pPr>
        <w:spacing w:after="0"/>
      </w:pPr>
      <w:r>
        <w:br w:type="page"/>
      </w:r>
    </w:p>
    <w:p w14:paraId="6EF2212A" w14:textId="0F9E864C" w:rsidR="007E3041" w:rsidRPr="00483C46" w:rsidRDefault="00026F3D" w:rsidP="00C3013D">
      <w:pPr>
        <w:pStyle w:val="Overskrift2"/>
        <w:numPr>
          <w:ilvl w:val="1"/>
          <w:numId w:val="2"/>
        </w:numPr>
        <w:suppressAutoHyphens/>
        <w:spacing w:before="180" w:after="0" w:line="320" w:lineRule="atLeast"/>
        <w:rPr>
          <w:b/>
          <w:bCs/>
          <w:color w:val="auto"/>
        </w:rPr>
      </w:pPr>
      <w:bookmarkStart w:id="6" w:name="_Toc175139711"/>
      <w:r w:rsidRPr="00483C46">
        <w:rPr>
          <w:b/>
          <w:bCs/>
          <w:color w:val="auto"/>
        </w:rPr>
        <w:lastRenderedPageBreak/>
        <w:t>Kloakering</w:t>
      </w:r>
      <w:bookmarkEnd w:id="6"/>
    </w:p>
    <w:p w14:paraId="501AE69F" w14:textId="498BD916" w:rsidR="00C852B9" w:rsidRPr="00483C46" w:rsidRDefault="007E3041" w:rsidP="00C3013D">
      <w:pPr>
        <w:rPr>
          <w:rFonts w:ascii="K2D" w:hAnsi="K2D" w:cs="K2D"/>
        </w:rPr>
      </w:pPr>
      <w:r w:rsidRPr="00483C46">
        <w:rPr>
          <w:rFonts w:ascii="K2D" w:hAnsi="K2D" w:cs="K2D"/>
        </w:rPr>
        <w:t>Overordnet er der t</w:t>
      </w:r>
      <w:r w:rsidR="00026F3D" w:rsidRPr="00483C46">
        <w:rPr>
          <w:rFonts w:ascii="K2D" w:hAnsi="K2D" w:cs="K2D"/>
        </w:rPr>
        <w:t>o</w:t>
      </w:r>
      <w:r w:rsidRPr="00483C46">
        <w:rPr>
          <w:rFonts w:ascii="K2D" w:hAnsi="K2D" w:cs="K2D"/>
        </w:rPr>
        <w:t xml:space="preserve"> muligheder, når det kommer til </w:t>
      </w:r>
      <w:r w:rsidR="00026F3D" w:rsidRPr="00483C46">
        <w:rPr>
          <w:rFonts w:ascii="K2D" w:hAnsi="K2D" w:cs="K2D"/>
        </w:rPr>
        <w:t>kloakering</w:t>
      </w:r>
      <w:r w:rsidR="00C852B9" w:rsidRPr="00483C46">
        <w:rPr>
          <w:rFonts w:ascii="K2D" w:hAnsi="K2D" w:cs="K2D"/>
        </w:rPr>
        <w:t>:</w:t>
      </w:r>
    </w:p>
    <w:p w14:paraId="73B9C403" w14:textId="6D7F1284" w:rsidR="00B32C2E" w:rsidRPr="00483C46" w:rsidRDefault="00026F3D" w:rsidP="00B32C2E">
      <w:pPr>
        <w:pStyle w:val="Listeafsnit"/>
        <w:numPr>
          <w:ilvl w:val="0"/>
          <w:numId w:val="5"/>
        </w:numPr>
        <w:rPr>
          <w:rFonts w:ascii="K2D" w:hAnsi="K2D" w:cs="K2D"/>
        </w:rPr>
      </w:pPr>
      <w:r w:rsidRPr="00483C46">
        <w:rPr>
          <w:rFonts w:ascii="K2D" w:hAnsi="K2D" w:cs="K2D"/>
          <w:u w:val="single"/>
        </w:rPr>
        <w:t>Separatkloakering:</w:t>
      </w:r>
      <w:r w:rsidRPr="00483C46">
        <w:rPr>
          <w:rFonts w:ascii="K2D" w:hAnsi="K2D" w:cs="K2D"/>
        </w:rPr>
        <w:t xml:space="preserve"> </w:t>
      </w:r>
      <w:r w:rsidR="00C852B9" w:rsidRPr="00483C46">
        <w:rPr>
          <w:rFonts w:ascii="K2D" w:hAnsi="K2D" w:cs="K2D"/>
        </w:rPr>
        <w:t>Tag- og overfladevand ledes til forsyningens ledning. Forsyningen for</w:t>
      </w:r>
      <w:r w:rsidR="00A60453">
        <w:rPr>
          <w:rFonts w:ascii="K2D" w:hAnsi="K2D" w:cs="K2D"/>
        </w:rPr>
        <w:softHyphen/>
      </w:r>
      <w:r w:rsidR="00C852B9" w:rsidRPr="00483C46">
        <w:rPr>
          <w:rFonts w:ascii="K2D" w:hAnsi="K2D" w:cs="K2D"/>
        </w:rPr>
        <w:t>sinker typisk vandet i et regnvandsbassin. Overstiges den maksimale befæstelsesgrad, skal tag- og overfladevand</w:t>
      </w:r>
      <w:r w:rsidR="00B32C2E" w:rsidRPr="00483C46">
        <w:rPr>
          <w:rFonts w:ascii="K2D" w:hAnsi="K2D" w:cs="K2D"/>
        </w:rPr>
        <w:t xml:space="preserve"> forsinkes inden</w:t>
      </w:r>
      <w:r w:rsidR="004E183C" w:rsidRPr="00483C46">
        <w:rPr>
          <w:rFonts w:ascii="K2D" w:hAnsi="K2D" w:cs="K2D"/>
        </w:rPr>
        <w:t>,</w:t>
      </w:r>
      <w:r w:rsidR="00B32C2E" w:rsidRPr="00483C46">
        <w:rPr>
          <w:rFonts w:ascii="K2D" w:hAnsi="K2D" w:cs="K2D"/>
        </w:rPr>
        <w:t xml:space="preserve"> det ledes til forsyningens ledning</w:t>
      </w:r>
      <w:r w:rsidR="004430D6" w:rsidRPr="00483C46">
        <w:rPr>
          <w:rFonts w:ascii="K2D" w:hAnsi="K2D" w:cs="K2D"/>
        </w:rPr>
        <w:t>er/bassin</w:t>
      </w:r>
      <w:r w:rsidR="00B32C2E" w:rsidRPr="00483C46">
        <w:rPr>
          <w:rFonts w:ascii="K2D" w:hAnsi="K2D" w:cs="K2D"/>
        </w:rPr>
        <w:t>.</w:t>
      </w:r>
    </w:p>
    <w:p w14:paraId="53E0A05B" w14:textId="645F8ABB" w:rsidR="00B32C2E" w:rsidRPr="00483C46" w:rsidRDefault="00026F3D" w:rsidP="00B32C2E">
      <w:pPr>
        <w:pStyle w:val="Listeafsnit"/>
        <w:numPr>
          <w:ilvl w:val="0"/>
          <w:numId w:val="5"/>
        </w:numPr>
        <w:rPr>
          <w:rFonts w:ascii="K2D" w:hAnsi="K2D" w:cs="K2D"/>
        </w:rPr>
      </w:pPr>
      <w:r w:rsidRPr="00483C46">
        <w:rPr>
          <w:rFonts w:ascii="K2D" w:hAnsi="K2D" w:cs="K2D"/>
          <w:u w:val="single"/>
        </w:rPr>
        <w:t>Spildevandskloakering:</w:t>
      </w:r>
      <w:r w:rsidRPr="00483C46">
        <w:rPr>
          <w:rFonts w:ascii="K2D" w:hAnsi="K2D" w:cs="K2D"/>
        </w:rPr>
        <w:t xml:space="preserve"> </w:t>
      </w:r>
      <w:r w:rsidR="00B32C2E" w:rsidRPr="00483C46">
        <w:rPr>
          <w:rFonts w:ascii="K2D" w:hAnsi="K2D" w:cs="K2D"/>
        </w:rPr>
        <w:t>Tag- og overfladevand ledes til fællesprivat forsinkelsesbassin</w:t>
      </w:r>
      <w:r w:rsidR="004E183C" w:rsidRPr="00483C46">
        <w:rPr>
          <w:rFonts w:ascii="K2D" w:hAnsi="K2D" w:cs="K2D"/>
        </w:rPr>
        <w:t>,</w:t>
      </w:r>
      <w:r w:rsidRPr="00483C46">
        <w:rPr>
          <w:rFonts w:ascii="K2D" w:hAnsi="K2D" w:cs="K2D"/>
        </w:rPr>
        <w:t xml:space="preserve"> eller t</w:t>
      </w:r>
      <w:r w:rsidR="00B32C2E" w:rsidRPr="00483C46">
        <w:rPr>
          <w:rFonts w:ascii="K2D" w:hAnsi="K2D" w:cs="K2D"/>
        </w:rPr>
        <w:t xml:space="preserve">ag- og overfladevand håndteres ved nedsivning. </w:t>
      </w:r>
    </w:p>
    <w:p w14:paraId="390F201F" w14:textId="42DD58F8" w:rsidR="00026F3D" w:rsidRPr="00483C46" w:rsidRDefault="00026F3D" w:rsidP="00026F3D">
      <w:pPr>
        <w:rPr>
          <w:rFonts w:ascii="K2D" w:hAnsi="K2D" w:cs="K2D"/>
        </w:rPr>
      </w:pPr>
      <w:r w:rsidRPr="00483C46">
        <w:rPr>
          <w:rFonts w:ascii="K2D" w:hAnsi="K2D" w:cs="K2D"/>
        </w:rPr>
        <w:t>I begge tilfælde håndterer Vejle Spildevand A/</w:t>
      </w:r>
      <w:r w:rsidR="005964E1" w:rsidRPr="00483C46">
        <w:rPr>
          <w:rFonts w:ascii="K2D" w:hAnsi="K2D" w:cs="K2D"/>
        </w:rPr>
        <w:t>S</w:t>
      </w:r>
      <w:r w:rsidRPr="00483C46">
        <w:rPr>
          <w:rFonts w:ascii="K2D" w:hAnsi="K2D" w:cs="K2D"/>
        </w:rPr>
        <w:t xml:space="preserve"> spildevandet. </w:t>
      </w:r>
    </w:p>
    <w:p w14:paraId="014C4984" w14:textId="43CB828A" w:rsidR="00C3013D" w:rsidRPr="00483C46" w:rsidRDefault="00C3013D" w:rsidP="00026F3D">
      <w:pPr>
        <w:rPr>
          <w:rFonts w:ascii="K2D" w:hAnsi="K2D" w:cs="K2D"/>
        </w:rPr>
      </w:pPr>
      <w:r w:rsidRPr="00483C46">
        <w:rPr>
          <w:rFonts w:ascii="K2D" w:hAnsi="K2D" w:cs="K2D"/>
        </w:rPr>
        <w:t xml:space="preserve">Den fremtidige håndtering af regnvand beskrives her. </w:t>
      </w:r>
      <w:r w:rsidR="00026F3D" w:rsidRPr="00483C46">
        <w:rPr>
          <w:rFonts w:ascii="K2D" w:hAnsi="K2D" w:cs="K2D"/>
        </w:rPr>
        <w:t>Der skal redegøres for befæstelsesgraden</w:t>
      </w:r>
      <w:r w:rsidR="004E183C" w:rsidRPr="00483C46">
        <w:rPr>
          <w:rFonts w:ascii="K2D" w:hAnsi="K2D" w:cs="K2D"/>
        </w:rPr>
        <w:t>,</w:t>
      </w:r>
      <w:r w:rsidR="00026F3D" w:rsidRPr="00483C46">
        <w:rPr>
          <w:rFonts w:ascii="K2D" w:hAnsi="K2D" w:cs="K2D"/>
        </w:rPr>
        <w:t xml:space="preserve"> så det sikres, at forsyningens bassiner eller private/fællesprivate anlæg kan håndtere hverdags</w:t>
      </w:r>
      <w:r w:rsidR="00A60453">
        <w:rPr>
          <w:rFonts w:ascii="K2D" w:hAnsi="K2D" w:cs="K2D"/>
        </w:rPr>
        <w:softHyphen/>
      </w:r>
      <w:r w:rsidR="00026F3D" w:rsidRPr="00483C46">
        <w:rPr>
          <w:rFonts w:ascii="K2D" w:hAnsi="K2D" w:cs="K2D"/>
        </w:rPr>
        <w:t xml:space="preserve">regnen. I </w:t>
      </w:r>
      <w:r w:rsidR="0053546C">
        <w:rPr>
          <w:rFonts w:ascii="K2D" w:hAnsi="K2D" w:cs="K2D"/>
        </w:rPr>
        <w:fldChar w:fldCharType="begin"/>
      </w:r>
      <w:r w:rsidR="0053546C">
        <w:rPr>
          <w:rFonts w:ascii="K2D" w:hAnsi="K2D" w:cs="K2D"/>
        </w:rPr>
        <w:instrText xml:space="preserve"> REF _Ref175139036 \h </w:instrText>
      </w:r>
      <w:r w:rsidR="0053546C">
        <w:rPr>
          <w:rFonts w:ascii="K2D" w:hAnsi="K2D" w:cs="K2D"/>
        </w:rPr>
      </w:r>
      <w:r w:rsidR="0053546C">
        <w:rPr>
          <w:rFonts w:ascii="K2D" w:hAnsi="K2D" w:cs="K2D"/>
        </w:rPr>
        <w:fldChar w:fldCharType="separate"/>
      </w:r>
      <w:r w:rsidR="00EA5893" w:rsidRPr="004B0E05">
        <w:rPr>
          <w:rFonts w:ascii="K2D" w:hAnsi="K2D" w:cs="K2D"/>
        </w:rPr>
        <w:t xml:space="preserve">Tabel </w:t>
      </w:r>
      <w:r w:rsidR="00EA5893">
        <w:rPr>
          <w:rFonts w:ascii="K2D" w:hAnsi="K2D" w:cs="K2D"/>
          <w:noProof/>
        </w:rPr>
        <w:t>1</w:t>
      </w:r>
      <w:r w:rsidR="0053546C">
        <w:rPr>
          <w:rFonts w:ascii="K2D" w:hAnsi="K2D" w:cs="K2D"/>
        </w:rPr>
        <w:fldChar w:fldCharType="end"/>
      </w:r>
      <w:r w:rsidR="00026F3D" w:rsidRPr="00483C46">
        <w:rPr>
          <w:rFonts w:ascii="K2D" w:hAnsi="K2D" w:cs="K2D"/>
        </w:rPr>
        <w:t xml:space="preserve"> herunder fremgår afløbskoefficienten for forskellige typer befæstelse. </w:t>
      </w:r>
    </w:p>
    <w:p w14:paraId="02EB6736" w14:textId="5035BEA9" w:rsidR="00BD45AF" w:rsidRPr="004B0E05" w:rsidRDefault="00BD45AF" w:rsidP="004B0E05">
      <w:pPr>
        <w:pStyle w:val="Billedtekst"/>
        <w:keepNext/>
        <w:rPr>
          <w:rFonts w:ascii="K2D" w:hAnsi="K2D" w:cs="K2D"/>
        </w:rPr>
      </w:pPr>
      <w:bookmarkStart w:id="7" w:name="_Ref175139036"/>
      <w:r w:rsidRPr="004B0E05">
        <w:rPr>
          <w:rFonts w:ascii="K2D" w:hAnsi="K2D" w:cs="K2D"/>
        </w:rPr>
        <w:t xml:space="preserve">Tabel </w:t>
      </w:r>
      <w:r w:rsidRPr="004B0E05">
        <w:rPr>
          <w:rFonts w:ascii="K2D" w:hAnsi="K2D" w:cs="K2D"/>
        </w:rPr>
        <w:fldChar w:fldCharType="begin"/>
      </w:r>
      <w:r w:rsidRPr="004B0E05">
        <w:rPr>
          <w:rFonts w:ascii="K2D" w:hAnsi="K2D" w:cs="K2D"/>
        </w:rPr>
        <w:instrText xml:space="preserve"> SEQ Tabel \* ARABIC </w:instrText>
      </w:r>
      <w:r w:rsidRPr="004B0E05">
        <w:rPr>
          <w:rFonts w:ascii="K2D" w:hAnsi="K2D" w:cs="K2D"/>
        </w:rPr>
        <w:fldChar w:fldCharType="separate"/>
      </w:r>
      <w:r w:rsidR="00EA5893">
        <w:rPr>
          <w:rFonts w:ascii="K2D" w:hAnsi="K2D" w:cs="K2D"/>
          <w:noProof/>
        </w:rPr>
        <w:t>1</w:t>
      </w:r>
      <w:r w:rsidRPr="004B0E05">
        <w:rPr>
          <w:rFonts w:ascii="K2D" w:hAnsi="K2D" w:cs="K2D"/>
        </w:rPr>
        <w:fldChar w:fldCharType="end"/>
      </w:r>
      <w:bookmarkEnd w:id="7"/>
      <w:r w:rsidRPr="004B0E05">
        <w:rPr>
          <w:rFonts w:ascii="K2D" w:hAnsi="K2D" w:cs="K2D"/>
        </w:rPr>
        <w:t>: Afløbskoefficienten er den faktor, som udtrykker, hvor stor en del af nedbøren, der løber til afløbssy</w:t>
      </w:r>
      <w:r w:rsidR="00A60453">
        <w:rPr>
          <w:rFonts w:ascii="K2D" w:hAnsi="K2D" w:cs="K2D"/>
        </w:rPr>
        <w:softHyphen/>
      </w:r>
      <w:r w:rsidRPr="004B0E05">
        <w:rPr>
          <w:rFonts w:ascii="K2D" w:hAnsi="K2D" w:cs="K2D"/>
        </w:rPr>
        <w:t xml:space="preserve">stemet. Den resterende del af nedbøren nedsiver </w:t>
      </w:r>
      <w:r w:rsidR="0036311E">
        <w:rPr>
          <w:rFonts w:ascii="K2D" w:hAnsi="K2D" w:cs="K2D"/>
        </w:rPr>
        <w:t>eller</w:t>
      </w:r>
      <w:r w:rsidRPr="004B0E05">
        <w:rPr>
          <w:rFonts w:ascii="K2D" w:hAnsi="K2D" w:cs="K2D"/>
        </w:rPr>
        <w:t xml:space="preserve"> bliver tilbageholdt i overfladen.</w:t>
      </w:r>
    </w:p>
    <w:tbl>
      <w:tblPr>
        <w:tblStyle w:val="Tabel-Gitter"/>
        <w:tblW w:w="0" w:type="auto"/>
        <w:tblInd w:w="360" w:type="dxa"/>
        <w:tblLook w:val="04A0" w:firstRow="1" w:lastRow="0" w:firstColumn="1" w:lastColumn="0" w:noHBand="0" w:noVBand="1"/>
        <w:tblDescription w:val="Tabel over forskellige overfladers afløbskoefficienter"/>
      </w:tblPr>
      <w:tblGrid>
        <w:gridCol w:w="3888"/>
        <w:gridCol w:w="1851"/>
      </w:tblGrid>
      <w:tr w:rsidR="00C3013D" w:rsidRPr="00483C46" w14:paraId="30767D17" w14:textId="77777777" w:rsidTr="004B0E05">
        <w:tc>
          <w:tcPr>
            <w:tcW w:w="3888" w:type="dxa"/>
          </w:tcPr>
          <w:p w14:paraId="66AD109D" w14:textId="77777777" w:rsidR="00C3013D" w:rsidRPr="00483C46" w:rsidRDefault="00C3013D" w:rsidP="009256A5">
            <w:pPr>
              <w:spacing w:after="0"/>
              <w:rPr>
                <w:rFonts w:ascii="K2D" w:hAnsi="K2D" w:cs="K2D"/>
                <w:b/>
                <w:bCs/>
                <w:sz w:val="18"/>
                <w:szCs w:val="18"/>
              </w:rPr>
            </w:pPr>
            <w:r w:rsidRPr="00483C46">
              <w:rPr>
                <w:rFonts w:ascii="K2D" w:hAnsi="K2D" w:cs="K2D"/>
                <w:b/>
                <w:bCs/>
              </w:rPr>
              <w:t>Overflade</w:t>
            </w:r>
          </w:p>
        </w:tc>
        <w:tc>
          <w:tcPr>
            <w:tcW w:w="1851" w:type="dxa"/>
          </w:tcPr>
          <w:p w14:paraId="186331B4" w14:textId="77777777" w:rsidR="00C3013D" w:rsidRPr="00483C46" w:rsidRDefault="00C3013D" w:rsidP="009256A5">
            <w:pPr>
              <w:spacing w:after="0"/>
              <w:rPr>
                <w:rFonts w:ascii="K2D" w:hAnsi="K2D" w:cs="K2D"/>
                <w:b/>
                <w:bCs/>
                <w:sz w:val="18"/>
                <w:szCs w:val="18"/>
              </w:rPr>
            </w:pPr>
            <w:r w:rsidRPr="00483C46">
              <w:rPr>
                <w:rFonts w:ascii="K2D" w:hAnsi="K2D" w:cs="K2D"/>
                <w:b/>
                <w:bCs/>
              </w:rPr>
              <w:t>Afløbskoefficient</w:t>
            </w:r>
          </w:p>
        </w:tc>
      </w:tr>
      <w:tr w:rsidR="00C3013D" w:rsidRPr="00483C46" w14:paraId="3F7E85A8" w14:textId="77777777" w:rsidTr="004B0E05">
        <w:tc>
          <w:tcPr>
            <w:tcW w:w="3888" w:type="dxa"/>
          </w:tcPr>
          <w:p w14:paraId="4CA9A5C2" w14:textId="77777777" w:rsidR="00C3013D" w:rsidRPr="00483C46" w:rsidRDefault="00C3013D" w:rsidP="009256A5">
            <w:pPr>
              <w:spacing w:after="0"/>
              <w:rPr>
                <w:rFonts w:ascii="K2D" w:hAnsi="K2D" w:cs="K2D"/>
                <w:sz w:val="18"/>
                <w:szCs w:val="18"/>
              </w:rPr>
            </w:pPr>
            <w:r w:rsidRPr="00483C46">
              <w:rPr>
                <w:rFonts w:ascii="K2D" w:hAnsi="K2D" w:cs="K2D"/>
                <w:sz w:val="18"/>
                <w:szCs w:val="18"/>
              </w:rPr>
              <w:t>Fuldt befæstede områder, f.eks. asfalterede veje</w:t>
            </w:r>
          </w:p>
        </w:tc>
        <w:tc>
          <w:tcPr>
            <w:tcW w:w="1851" w:type="dxa"/>
          </w:tcPr>
          <w:p w14:paraId="2348EB7B" w14:textId="77777777" w:rsidR="00C3013D" w:rsidRPr="00483C46" w:rsidRDefault="00C3013D" w:rsidP="009256A5">
            <w:pPr>
              <w:spacing w:after="0"/>
              <w:rPr>
                <w:rFonts w:ascii="K2D" w:hAnsi="K2D" w:cs="K2D"/>
                <w:sz w:val="18"/>
                <w:szCs w:val="18"/>
              </w:rPr>
            </w:pPr>
            <w:r w:rsidRPr="00483C46">
              <w:rPr>
                <w:rFonts w:ascii="K2D" w:hAnsi="K2D" w:cs="K2D"/>
                <w:sz w:val="18"/>
                <w:szCs w:val="18"/>
              </w:rPr>
              <w:t>1,0</w:t>
            </w:r>
          </w:p>
        </w:tc>
      </w:tr>
      <w:tr w:rsidR="00C3013D" w:rsidRPr="00483C46" w14:paraId="0F3B95A5" w14:textId="77777777" w:rsidTr="004B0E05">
        <w:tc>
          <w:tcPr>
            <w:tcW w:w="3888" w:type="dxa"/>
          </w:tcPr>
          <w:p w14:paraId="73DA4BCE" w14:textId="77777777" w:rsidR="00C3013D" w:rsidRPr="00483C46" w:rsidRDefault="00C3013D" w:rsidP="009256A5">
            <w:pPr>
              <w:spacing w:after="0"/>
              <w:rPr>
                <w:rFonts w:ascii="K2D" w:hAnsi="K2D" w:cs="K2D"/>
                <w:sz w:val="18"/>
                <w:szCs w:val="18"/>
              </w:rPr>
            </w:pPr>
            <w:r w:rsidRPr="00483C46">
              <w:rPr>
                <w:rFonts w:ascii="K2D" w:hAnsi="K2D" w:cs="K2D"/>
                <w:sz w:val="18"/>
                <w:szCs w:val="18"/>
              </w:rPr>
              <w:t>Tagflader</w:t>
            </w:r>
          </w:p>
        </w:tc>
        <w:tc>
          <w:tcPr>
            <w:tcW w:w="1851" w:type="dxa"/>
          </w:tcPr>
          <w:p w14:paraId="189B0C82" w14:textId="77777777" w:rsidR="00C3013D" w:rsidRPr="00483C46" w:rsidRDefault="00C3013D" w:rsidP="009256A5">
            <w:pPr>
              <w:spacing w:after="0"/>
              <w:rPr>
                <w:rFonts w:ascii="K2D" w:hAnsi="K2D" w:cs="K2D"/>
                <w:sz w:val="18"/>
                <w:szCs w:val="18"/>
              </w:rPr>
            </w:pPr>
            <w:r w:rsidRPr="00483C46">
              <w:rPr>
                <w:rFonts w:ascii="K2D" w:hAnsi="K2D" w:cs="K2D"/>
                <w:sz w:val="18"/>
                <w:szCs w:val="18"/>
              </w:rPr>
              <w:t>1,0</w:t>
            </w:r>
          </w:p>
        </w:tc>
      </w:tr>
      <w:tr w:rsidR="00C3013D" w:rsidRPr="00483C46" w14:paraId="4A954ECB" w14:textId="77777777" w:rsidTr="004B0E05">
        <w:tc>
          <w:tcPr>
            <w:tcW w:w="3888" w:type="dxa"/>
          </w:tcPr>
          <w:p w14:paraId="7BE89A2D" w14:textId="77777777" w:rsidR="00C3013D" w:rsidRPr="00483C46" w:rsidRDefault="00C3013D" w:rsidP="009256A5">
            <w:pPr>
              <w:spacing w:after="0"/>
              <w:rPr>
                <w:rFonts w:ascii="K2D" w:hAnsi="K2D" w:cs="K2D"/>
                <w:sz w:val="18"/>
                <w:szCs w:val="18"/>
              </w:rPr>
            </w:pPr>
            <w:r w:rsidRPr="00483C46">
              <w:rPr>
                <w:rFonts w:ascii="K2D" w:hAnsi="K2D" w:cs="K2D"/>
                <w:sz w:val="18"/>
                <w:szCs w:val="18"/>
              </w:rPr>
              <w:t>Belægning med grus eller græsfuger</w:t>
            </w:r>
          </w:p>
        </w:tc>
        <w:tc>
          <w:tcPr>
            <w:tcW w:w="1851" w:type="dxa"/>
          </w:tcPr>
          <w:p w14:paraId="256FBC3E" w14:textId="0CAD1233" w:rsidR="00C3013D" w:rsidRPr="00483C46" w:rsidRDefault="00C3013D" w:rsidP="009256A5">
            <w:pPr>
              <w:spacing w:after="0"/>
              <w:rPr>
                <w:rFonts w:ascii="K2D" w:hAnsi="K2D" w:cs="K2D"/>
                <w:sz w:val="18"/>
                <w:szCs w:val="18"/>
              </w:rPr>
            </w:pPr>
            <w:r w:rsidRPr="00483C46">
              <w:rPr>
                <w:rFonts w:ascii="K2D" w:hAnsi="K2D" w:cs="K2D"/>
                <w:sz w:val="18"/>
                <w:szCs w:val="18"/>
              </w:rPr>
              <w:t>0,8</w:t>
            </w:r>
          </w:p>
        </w:tc>
      </w:tr>
      <w:tr w:rsidR="00C3013D" w:rsidRPr="00483C46" w14:paraId="3DFBBA94" w14:textId="77777777" w:rsidTr="004B0E05">
        <w:tc>
          <w:tcPr>
            <w:tcW w:w="3888" w:type="dxa"/>
          </w:tcPr>
          <w:p w14:paraId="5CFCAB65" w14:textId="77777777" w:rsidR="00C3013D" w:rsidRPr="00483C46" w:rsidRDefault="00C3013D" w:rsidP="009256A5">
            <w:pPr>
              <w:spacing w:after="0"/>
              <w:rPr>
                <w:rFonts w:ascii="K2D" w:hAnsi="K2D" w:cs="K2D"/>
                <w:sz w:val="18"/>
                <w:szCs w:val="18"/>
              </w:rPr>
            </w:pPr>
            <w:proofErr w:type="spellStart"/>
            <w:r w:rsidRPr="00483C46">
              <w:rPr>
                <w:rFonts w:ascii="K2D" w:hAnsi="K2D" w:cs="K2D"/>
                <w:sz w:val="18"/>
                <w:szCs w:val="18"/>
              </w:rPr>
              <w:t>Grusbelægninger</w:t>
            </w:r>
            <w:proofErr w:type="spellEnd"/>
          </w:p>
        </w:tc>
        <w:tc>
          <w:tcPr>
            <w:tcW w:w="1851" w:type="dxa"/>
          </w:tcPr>
          <w:p w14:paraId="64481FE0" w14:textId="2B1FD604" w:rsidR="00C3013D" w:rsidRPr="00483C46" w:rsidRDefault="00C3013D" w:rsidP="009256A5">
            <w:pPr>
              <w:spacing w:after="0"/>
              <w:rPr>
                <w:rFonts w:ascii="K2D" w:hAnsi="K2D" w:cs="K2D"/>
                <w:sz w:val="18"/>
                <w:szCs w:val="18"/>
              </w:rPr>
            </w:pPr>
            <w:r w:rsidRPr="00483C46">
              <w:rPr>
                <w:rFonts w:ascii="K2D" w:hAnsi="K2D" w:cs="K2D"/>
                <w:sz w:val="18"/>
                <w:szCs w:val="18"/>
              </w:rPr>
              <w:t>0,6</w:t>
            </w:r>
          </w:p>
        </w:tc>
      </w:tr>
      <w:tr w:rsidR="00C3013D" w:rsidRPr="00483C46" w14:paraId="77B74C47" w14:textId="77777777" w:rsidTr="004B0E05">
        <w:tc>
          <w:tcPr>
            <w:tcW w:w="3888" w:type="dxa"/>
          </w:tcPr>
          <w:p w14:paraId="7D31904F" w14:textId="77777777" w:rsidR="00C3013D" w:rsidRPr="00483C46" w:rsidRDefault="00C3013D" w:rsidP="009256A5">
            <w:pPr>
              <w:spacing w:after="0"/>
              <w:rPr>
                <w:rFonts w:ascii="K2D" w:hAnsi="K2D" w:cs="K2D"/>
                <w:sz w:val="18"/>
                <w:szCs w:val="18"/>
              </w:rPr>
            </w:pPr>
            <w:r w:rsidRPr="00483C46">
              <w:rPr>
                <w:rFonts w:ascii="K2D" w:hAnsi="K2D" w:cs="K2D"/>
                <w:sz w:val="18"/>
                <w:szCs w:val="18"/>
              </w:rPr>
              <w:t>Græsarmering</w:t>
            </w:r>
          </w:p>
        </w:tc>
        <w:tc>
          <w:tcPr>
            <w:tcW w:w="1851" w:type="dxa"/>
          </w:tcPr>
          <w:p w14:paraId="717A3104" w14:textId="77777777" w:rsidR="00C3013D" w:rsidRPr="00483C46" w:rsidRDefault="00C3013D" w:rsidP="009256A5">
            <w:pPr>
              <w:spacing w:after="0"/>
              <w:rPr>
                <w:rFonts w:ascii="K2D" w:hAnsi="K2D" w:cs="K2D"/>
                <w:sz w:val="18"/>
                <w:szCs w:val="18"/>
              </w:rPr>
            </w:pPr>
            <w:r w:rsidRPr="00483C46">
              <w:rPr>
                <w:rFonts w:ascii="K2D" w:hAnsi="K2D" w:cs="K2D"/>
                <w:sz w:val="18"/>
                <w:szCs w:val="18"/>
              </w:rPr>
              <w:t>0,6</w:t>
            </w:r>
          </w:p>
        </w:tc>
      </w:tr>
      <w:tr w:rsidR="00C3013D" w:rsidRPr="00483C46" w14:paraId="56C87F45" w14:textId="77777777" w:rsidTr="004B0E05">
        <w:tc>
          <w:tcPr>
            <w:tcW w:w="3888" w:type="dxa"/>
          </w:tcPr>
          <w:p w14:paraId="4DF63A4D" w14:textId="77777777" w:rsidR="00C3013D" w:rsidRPr="00483C46" w:rsidRDefault="00C3013D" w:rsidP="009256A5">
            <w:pPr>
              <w:spacing w:after="0"/>
              <w:rPr>
                <w:rFonts w:ascii="K2D" w:hAnsi="K2D" w:cs="K2D"/>
                <w:sz w:val="18"/>
                <w:szCs w:val="18"/>
              </w:rPr>
            </w:pPr>
            <w:r w:rsidRPr="00483C46">
              <w:rPr>
                <w:rFonts w:ascii="K2D" w:hAnsi="K2D" w:cs="K2D"/>
                <w:sz w:val="18"/>
                <w:szCs w:val="18"/>
              </w:rPr>
              <w:t>Grønne tage</w:t>
            </w:r>
          </w:p>
        </w:tc>
        <w:tc>
          <w:tcPr>
            <w:tcW w:w="1851" w:type="dxa"/>
          </w:tcPr>
          <w:p w14:paraId="7A277536" w14:textId="001939FB" w:rsidR="00C3013D" w:rsidRPr="00483C46" w:rsidRDefault="00642A90" w:rsidP="009256A5">
            <w:pPr>
              <w:spacing w:after="0"/>
              <w:rPr>
                <w:rFonts w:ascii="K2D" w:hAnsi="K2D" w:cs="K2D"/>
                <w:sz w:val="18"/>
                <w:szCs w:val="18"/>
              </w:rPr>
            </w:pPr>
            <w:r>
              <w:rPr>
                <w:rFonts w:ascii="K2D" w:hAnsi="K2D" w:cs="K2D"/>
                <w:sz w:val="18"/>
                <w:szCs w:val="18"/>
              </w:rPr>
              <w:t>1,0</w:t>
            </w:r>
          </w:p>
        </w:tc>
      </w:tr>
      <w:tr w:rsidR="00C3013D" w:rsidRPr="00483C46" w14:paraId="04784658" w14:textId="77777777" w:rsidTr="004B0E05">
        <w:tc>
          <w:tcPr>
            <w:tcW w:w="3888" w:type="dxa"/>
          </w:tcPr>
          <w:p w14:paraId="64C74E35" w14:textId="77777777" w:rsidR="00C3013D" w:rsidRPr="00483C46" w:rsidRDefault="00C3013D" w:rsidP="009256A5">
            <w:pPr>
              <w:spacing w:after="0"/>
              <w:rPr>
                <w:rFonts w:ascii="K2D" w:hAnsi="K2D" w:cs="K2D"/>
                <w:sz w:val="18"/>
                <w:szCs w:val="18"/>
              </w:rPr>
            </w:pPr>
            <w:r w:rsidRPr="00483C46">
              <w:rPr>
                <w:rFonts w:ascii="K2D" w:hAnsi="K2D" w:cs="K2D"/>
                <w:sz w:val="18"/>
                <w:szCs w:val="18"/>
              </w:rPr>
              <w:t>Grønne områder</w:t>
            </w:r>
          </w:p>
        </w:tc>
        <w:tc>
          <w:tcPr>
            <w:tcW w:w="1851" w:type="dxa"/>
          </w:tcPr>
          <w:p w14:paraId="4D1046C8" w14:textId="77777777" w:rsidR="00C3013D" w:rsidRPr="00483C46" w:rsidRDefault="00C3013D" w:rsidP="00E01111">
            <w:pPr>
              <w:keepNext/>
              <w:spacing w:after="0"/>
              <w:rPr>
                <w:rFonts w:ascii="K2D" w:hAnsi="K2D" w:cs="K2D"/>
                <w:sz w:val="18"/>
                <w:szCs w:val="18"/>
              </w:rPr>
            </w:pPr>
            <w:r w:rsidRPr="00483C46">
              <w:rPr>
                <w:rFonts w:ascii="K2D" w:hAnsi="K2D" w:cs="K2D"/>
                <w:sz w:val="18"/>
                <w:szCs w:val="18"/>
              </w:rPr>
              <w:t>0,1</w:t>
            </w:r>
          </w:p>
        </w:tc>
      </w:tr>
    </w:tbl>
    <w:p w14:paraId="1E04145B" w14:textId="36D73AF8" w:rsidR="00C3013D" w:rsidRDefault="00C3013D">
      <w:pPr>
        <w:spacing w:after="200" w:line="276" w:lineRule="auto"/>
      </w:pPr>
    </w:p>
    <w:p w14:paraId="5EA38960" w14:textId="77777777" w:rsidR="0053546C" w:rsidRDefault="0053546C">
      <w:pPr>
        <w:spacing w:after="200" w:line="276" w:lineRule="auto"/>
        <w:rPr>
          <w:rFonts w:ascii="K2D" w:hAnsi="K2D" w:cs="K2D"/>
        </w:rPr>
      </w:pPr>
      <w:r>
        <w:rPr>
          <w:rFonts w:ascii="K2D" w:hAnsi="K2D" w:cs="K2D"/>
        </w:rPr>
        <w:br w:type="page"/>
      </w:r>
    </w:p>
    <w:p w14:paraId="4A197091" w14:textId="107827E1" w:rsidR="003F42C5" w:rsidRPr="00483C46" w:rsidRDefault="00026F3D" w:rsidP="00026F3D">
      <w:pPr>
        <w:rPr>
          <w:rFonts w:ascii="K2D" w:hAnsi="K2D" w:cs="K2D"/>
        </w:rPr>
      </w:pPr>
      <w:r w:rsidRPr="00483C46">
        <w:rPr>
          <w:rFonts w:ascii="K2D" w:hAnsi="K2D" w:cs="K2D"/>
        </w:rPr>
        <w:lastRenderedPageBreak/>
        <w:t>Afløbskoefficiente</w:t>
      </w:r>
      <w:r w:rsidR="004430D6" w:rsidRPr="00483C46">
        <w:rPr>
          <w:rFonts w:ascii="K2D" w:hAnsi="K2D" w:cs="K2D"/>
        </w:rPr>
        <w:t>r og arealer indsættes i et</w:t>
      </w:r>
      <w:r w:rsidRPr="00483C46">
        <w:rPr>
          <w:rFonts w:ascii="K2D" w:hAnsi="K2D" w:cs="K2D"/>
        </w:rPr>
        <w:t xml:space="preserve"> skema</w:t>
      </w:r>
      <w:r w:rsidR="005964E1" w:rsidRPr="00483C46">
        <w:rPr>
          <w:rFonts w:ascii="K2D" w:hAnsi="K2D" w:cs="K2D"/>
        </w:rPr>
        <w:t xml:space="preserve"> (</w:t>
      </w:r>
      <w:r w:rsidR="004E183C" w:rsidRPr="00483C46">
        <w:rPr>
          <w:rFonts w:ascii="K2D" w:hAnsi="K2D" w:cs="K2D"/>
        </w:rPr>
        <w:t>s</w:t>
      </w:r>
      <w:r w:rsidR="004430D6" w:rsidRPr="00483C46">
        <w:rPr>
          <w:rFonts w:ascii="K2D" w:hAnsi="K2D" w:cs="K2D"/>
        </w:rPr>
        <w:t xml:space="preserve">e eksempel i </w:t>
      </w:r>
      <w:r w:rsidR="0053546C">
        <w:rPr>
          <w:rFonts w:ascii="K2D" w:hAnsi="K2D" w:cs="K2D"/>
        </w:rPr>
        <w:fldChar w:fldCharType="begin"/>
      </w:r>
      <w:r w:rsidR="0053546C">
        <w:rPr>
          <w:rFonts w:ascii="K2D" w:hAnsi="K2D" w:cs="K2D"/>
        </w:rPr>
        <w:instrText xml:space="preserve"> REF _Ref175139054 \h </w:instrText>
      </w:r>
      <w:r w:rsidR="0053546C">
        <w:rPr>
          <w:rFonts w:ascii="K2D" w:hAnsi="K2D" w:cs="K2D"/>
        </w:rPr>
      </w:r>
      <w:r w:rsidR="0053546C">
        <w:rPr>
          <w:rFonts w:ascii="K2D" w:hAnsi="K2D" w:cs="K2D"/>
        </w:rPr>
        <w:fldChar w:fldCharType="separate"/>
      </w:r>
      <w:r w:rsidR="00EA5893" w:rsidRPr="004B0E05">
        <w:rPr>
          <w:rFonts w:ascii="K2D" w:hAnsi="K2D" w:cs="K2D"/>
        </w:rPr>
        <w:t xml:space="preserve">Tabel </w:t>
      </w:r>
      <w:r w:rsidR="00EA5893">
        <w:rPr>
          <w:rFonts w:ascii="K2D" w:hAnsi="K2D" w:cs="K2D"/>
          <w:noProof/>
        </w:rPr>
        <w:t>2</w:t>
      </w:r>
      <w:r w:rsidR="0053546C">
        <w:rPr>
          <w:rFonts w:ascii="K2D" w:hAnsi="K2D" w:cs="K2D"/>
        </w:rPr>
        <w:fldChar w:fldCharType="end"/>
      </w:r>
      <w:r w:rsidR="005964E1" w:rsidRPr="00483C46">
        <w:rPr>
          <w:rFonts w:ascii="K2D" w:hAnsi="K2D" w:cs="K2D"/>
        </w:rPr>
        <w:t>)</w:t>
      </w:r>
      <w:r w:rsidRPr="00483C46">
        <w:rPr>
          <w:rFonts w:ascii="K2D" w:hAnsi="K2D" w:cs="K2D"/>
        </w:rPr>
        <w:t xml:space="preserve"> til udregning af det samlede reducerede areal. </w:t>
      </w:r>
    </w:p>
    <w:p w14:paraId="55152ABA" w14:textId="2D1F0998" w:rsidR="00BD45AF" w:rsidRPr="004B0E05" w:rsidRDefault="00BD45AF" w:rsidP="004B0E05">
      <w:pPr>
        <w:pStyle w:val="Billedtekst"/>
        <w:rPr>
          <w:rFonts w:ascii="K2D" w:hAnsi="K2D" w:cs="K2D"/>
        </w:rPr>
      </w:pPr>
      <w:bookmarkStart w:id="8" w:name="_Ref175139054"/>
      <w:r w:rsidRPr="004B0E05">
        <w:rPr>
          <w:rFonts w:ascii="K2D" w:hAnsi="K2D" w:cs="K2D"/>
        </w:rPr>
        <w:t xml:space="preserve">Tabel </w:t>
      </w:r>
      <w:r w:rsidRPr="004B0E05">
        <w:rPr>
          <w:rFonts w:ascii="K2D" w:hAnsi="K2D" w:cs="K2D"/>
        </w:rPr>
        <w:fldChar w:fldCharType="begin"/>
      </w:r>
      <w:r w:rsidRPr="004B0E05">
        <w:rPr>
          <w:rFonts w:ascii="K2D" w:hAnsi="K2D" w:cs="K2D"/>
        </w:rPr>
        <w:instrText xml:space="preserve"> SEQ Tabel \* ARABIC </w:instrText>
      </w:r>
      <w:r w:rsidRPr="004B0E05">
        <w:rPr>
          <w:rFonts w:ascii="K2D" w:hAnsi="K2D" w:cs="K2D"/>
        </w:rPr>
        <w:fldChar w:fldCharType="separate"/>
      </w:r>
      <w:r w:rsidR="00EA5893">
        <w:rPr>
          <w:rFonts w:ascii="K2D" w:hAnsi="K2D" w:cs="K2D"/>
          <w:noProof/>
        </w:rPr>
        <w:t>2</w:t>
      </w:r>
      <w:r w:rsidRPr="004B0E05">
        <w:rPr>
          <w:rFonts w:ascii="K2D" w:hAnsi="K2D" w:cs="K2D"/>
        </w:rPr>
        <w:fldChar w:fldCharType="end"/>
      </w:r>
      <w:bookmarkEnd w:id="8"/>
      <w:r w:rsidRPr="004B0E05">
        <w:rPr>
          <w:rFonts w:ascii="K2D" w:hAnsi="K2D" w:cs="K2D"/>
        </w:rPr>
        <w:t>: Eksempel på arealopgørelse, afløbskoefficient samt det reducerede areal.</w:t>
      </w:r>
    </w:p>
    <w:tbl>
      <w:tblPr>
        <w:tblStyle w:val="Tabel-Gitter"/>
        <w:tblW w:w="8364" w:type="dxa"/>
        <w:tblInd w:w="-5" w:type="dxa"/>
        <w:tblLook w:val="04A0" w:firstRow="1" w:lastRow="0" w:firstColumn="1" w:lastColumn="0" w:noHBand="0" w:noVBand="1"/>
        <w:tblDescription w:val="Eksempel på arealopgørelse over forskellige overflader med deres areal, afløbskoefficient og reduceret areal."/>
      </w:tblPr>
      <w:tblGrid>
        <w:gridCol w:w="2068"/>
        <w:gridCol w:w="1012"/>
        <w:gridCol w:w="1688"/>
        <w:gridCol w:w="3596"/>
      </w:tblGrid>
      <w:tr w:rsidR="003F42C5" w:rsidRPr="00483C46" w14:paraId="5B266102" w14:textId="2472AFE0" w:rsidTr="004B0E05">
        <w:tc>
          <w:tcPr>
            <w:tcW w:w="2068" w:type="dxa"/>
          </w:tcPr>
          <w:p w14:paraId="62E89879" w14:textId="77777777" w:rsidR="003F42C5" w:rsidRPr="00483C46" w:rsidRDefault="003F42C5" w:rsidP="003F42C5">
            <w:pPr>
              <w:spacing w:after="0"/>
              <w:rPr>
                <w:rFonts w:ascii="K2D" w:hAnsi="K2D" w:cs="K2D"/>
                <w:b/>
                <w:bCs/>
                <w:sz w:val="18"/>
                <w:szCs w:val="18"/>
              </w:rPr>
            </w:pPr>
            <w:r w:rsidRPr="00483C46">
              <w:rPr>
                <w:rFonts w:ascii="K2D" w:hAnsi="K2D" w:cs="K2D"/>
                <w:b/>
                <w:bCs/>
                <w:sz w:val="18"/>
                <w:szCs w:val="18"/>
              </w:rPr>
              <w:t>Overflade</w:t>
            </w:r>
          </w:p>
        </w:tc>
        <w:tc>
          <w:tcPr>
            <w:tcW w:w="1012" w:type="dxa"/>
          </w:tcPr>
          <w:p w14:paraId="19B7EE8D" w14:textId="6145D3A5" w:rsidR="003F42C5" w:rsidRPr="00483C46" w:rsidRDefault="003F42C5" w:rsidP="003F42C5">
            <w:pPr>
              <w:spacing w:after="0"/>
              <w:rPr>
                <w:rFonts w:ascii="K2D" w:hAnsi="K2D" w:cs="K2D"/>
                <w:b/>
                <w:bCs/>
                <w:sz w:val="18"/>
                <w:szCs w:val="18"/>
              </w:rPr>
            </w:pPr>
            <w:r w:rsidRPr="00483C46">
              <w:rPr>
                <w:rFonts w:ascii="K2D" w:hAnsi="K2D" w:cs="K2D"/>
                <w:b/>
                <w:bCs/>
                <w:sz w:val="18"/>
                <w:szCs w:val="18"/>
              </w:rPr>
              <w:t>Areal (</w:t>
            </w:r>
            <w:proofErr w:type="gramStart"/>
            <w:r w:rsidRPr="00483C46">
              <w:rPr>
                <w:rFonts w:ascii="K2D" w:hAnsi="K2D" w:cs="K2D"/>
                <w:b/>
                <w:bCs/>
                <w:sz w:val="18"/>
                <w:szCs w:val="18"/>
              </w:rPr>
              <w:t>ha</w:t>
            </w:r>
            <w:proofErr w:type="gramEnd"/>
            <w:r w:rsidRPr="00483C46">
              <w:rPr>
                <w:rFonts w:ascii="K2D" w:hAnsi="K2D" w:cs="K2D"/>
                <w:b/>
                <w:bCs/>
                <w:sz w:val="18"/>
                <w:szCs w:val="18"/>
              </w:rPr>
              <w:t>)</w:t>
            </w:r>
          </w:p>
        </w:tc>
        <w:tc>
          <w:tcPr>
            <w:tcW w:w="1688" w:type="dxa"/>
          </w:tcPr>
          <w:p w14:paraId="4992D3E8" w14:textId="32BA0B37" w:rsidR="003F42C5" w:rsidRPr="00483C46" w:rsidRDefault="003F42C5" w:rsidP="003F42C5">
            <w:pPr>
              <w:spacing w:after="0"/>
              <w:rPr>
                <w:rFonts w:ascii="K2D" w:hAnsi="K2D" w:cs="K2D"/>
                <w:b/>
                <w:bCs/>
                <w:sz w:val="18"/>
                <w:szCs w:val="18"/>
              </w:rPr>
            </w:pPr>
            <w:r w:rsidRPr="00483C46">
              <w:rPr>
                <w:rFonts w:ascii="K2D" w:hAnsi="K2D" w:cs="K2D"/>
                <w:b/>
                <w:bCs/>
                <w:sz w:val="18"/>
                <w:szCs w:val="18"/>
              </w:rPr>
              <w:t>Afløbskoefficient</w:t>
            </w:r>
          </w:p>
        </w:tc>
        <w:tc>
          <w:tcPr>
            <w:tcW w:w="3596" w:type="dxa"/>
          </w:tcPr>
          <w:p w14:paraId="126E7649" w14:textId="209D3107" w:rsidR="003F42C5" w:rsidRPr="00483C46" w:rsidRDefault="003F42C5" w:rsidP="003F42C5">
            <w:pPr>
              <w:spacing w:after="0"/>
              <w:rPr>
                <w:rFonts w:ascii="K2D" w:hAnsi="K2D" w:cs="K2D"/>
                <w:b/>
                <w:bCs/>
                <w:sz w:val="18"/>
                <w:szCs w:val="18"/>
              </w:rPr>
            </w:pPr>
            <w:r w:rsidRPr="00483C46">
              <w:rPr>
                <w:rFonts w:ascii="K2D" w:hAnsi="K2D" w:cs="K2D"/>
                <w:b/>
                <w:bCs/>
                <w:sz w:val="18"/>
                <w:szCs w:val="18"/>
              </w:rPr>
              <w:t>Reduceret areal (</w:t>
            </w:r>
            <w:r w:rsidR="004E183C" w:rsidRPr="00483C46">
              <w:rPr>
                <w:rFonts w:ascii="K2D" w:hAnsi="K2D" w:cs="K2D"/>
                <w:b/>
                <w:bCs/>
                <w:sz w:val="18"/>
                <w:szCs w:val="18"/>
              </w:rPr>
              <w:t>r</w:t>
            </w:r>
            <w:r w:rsidRPr="00483C46">
              <w:rPr>
                <w:rFonts w:ascii="K2D" w:hAnsi="K2D" w:cs="K2D"/>
                <w:b/>
                <w:bCs/>
                <w:sz w:val="18"/>
                <w:szCs w:val="18"/>
              </w:rPr>
              <w:t xml:space="preserve">ed. </w:t>
            </w:r>
            <w:r w:rsidR="004E183C" w:rsidRPr="00483C46">
              <w:rPr>
                <w:rFonts w:ascii="K2D" w:hAnsi="K2D" w:cs="K2D"/>
                <w:b/>
                <w:bCs/>
                <w:sz w:val="18"/>
                <w:szCs w:val="18"/>
              </w:rPr>
              <w:t>h</w:t>
            </w:r>
            <w:r w:rsidRPr="00483C46">
              <w:rPr>
                <w:rFonts w:ascii="K2D" w:hAnsi="K2D" w:cs="K2D"/>
                <w:b/>
                <w:bCs/>
                <w:sz w:val="18"/>
                <w:szCs w:val="18"/>
              </w:rPr>
              <w:t>a.)</w:t>
            </w:r>
          </w:p>
        </w:tc>
      </w:tr>
      <w:tr w:rsidR="003F42C5" w:rsidRPr="00483C46" w14:paraId="4953686E" w14:textId="5C651D01" w:rsidTr="004B0E05">
        <w:tc>
          <w:tcPr>
            <w:tcW w:w="2068" w:type="dxa"/>
          </w:tcPr>
          <w:p w14:paraId="6A646EBA" w14:textId="630347EE" w:rsidR="003F42C5" w:rsidRPr="00483C46" w:rsidRDefault="003F42C5" w:rsidP="003F42C5">
            <w:pPr>
              <w:spacing w:after="0"/>
              <w:rPr>
                <w:rFonts w:ascii="K2D" w:hAnsi="K2D" w:cs="K2D"/>
                <w:sz w:val="18"/>
                <w:szCs w:val="18"/>
              </w:rPr>
            </w:pPr>
            <w:r w:rsidRPr="00483C46">
              <w:rPr>
                <w:rFonts w:ascii="K2D" w:hAnsi="K2D" w:cs="K2D"/>
                <w:sz w:val="18"/>
                <w:szCs w:val="18"/>
              </w:rPr>
              <w:t>Bebyggelse</w:t>
            </w:r>
          </w:p>
        </w:tc>
        <w:tc>
          <w:tcPr>
            <w:tcW w:w="1012" w:type="dxa"/>
          </w:tcPr>
          <w:p w14:paraId="0B65570E" w14:textId="4ED54831" w:rsidR="003F42C5" w:rsidRPr="00483C46" w:rsidRDefault="003F42C5" w:rsidP="003F42C5">
            <w:pPr>
              <w:spacing w:after="0"/>
              <w:rPr>
                <w:rFonts w:ascii="K2D" w:hAnsi="K2D" w:cs="K2D"/>
                <w:sz w:val="18"/>
                <w:szCs w:val="18"/>
              </w:rPr>
            </w:pPr>
            <w:r w:rsidRPr="00483C46">
              <w:rPr>
                <w:rFonts w:ascii="K2D" w:hAnsi="K2D" w:cs="K2D"/>
                <w:sz w:val="18"/>
                <w:szCs w:val="18"/>
              </w:rPr>
              <w:t>0,5</w:t>
            </w:r>
          </w:p>
        </w:tc>
        <w:tc>
          <w:tcPr>
            <w:tcW w:w="1688" w:type="dxa"/>
          </w:tcPr>
          <w:p w14:paraId="230BD181" w14:textId="264D0DC1" w:rsidR="003F42C5" w:rsidRPr="00483C46" w:rsidRDefault="003F42C5" w:rsidP="003F42C5">
            <w:pPr>
              <w:spacing w:after="0"/>
              <w:rPr>
                <w:rFonts w:ascii="K2D" w:hAnsi="K2D" w:cs="K2D"/>
                <w:sz w:val="18"/>
                <w:szCs w:val="18"/>
              </w:rPr>
            </w:pPr>
            <w:r w:rsidRPr="00483C46">
              <w:rPr>
                <w:rFonts w:ascii="K2D" w:hAnsi="K2D" w:cs="K2D"/>
                <w:sz w:val="18"/>
                <w:szCs w:val="18"/>
              </w:rPr>
              <w:t>1,0</w:t>
            </w:r>
          </w:p>
        </w:tc>
        <w:tc>
          <w:tcPr>
            <w:tcW w:w="3596" w:type="dxa"/>
          </w:tcPr>
          <w:p w14:paraId="05ED98A3" w14:textId="0F407930" w:rsidR="003F42C5" w:rsidRPr="00483C46" w:rsidRDefault="003F42C5" w:rsidP="003F42C5">
            <w:pPr>
              <w:spacing w:after="0"/>
              <w:rPr>
                <w:rFonts w:ascii="K2D" w:hAnsi="K2D" w:cs="K2D"/>
                <w:sz w:val="18"/>
                <w:szCs w:val="18"/>
              </w:rPr>
            </w:pPr>
            <w:r w:rsidRPr="00483C46">
              <w:rPr>
                <w:rFonts w:ascii="K2D" w:hAnsi="K2D" w:cs="K2D"/>
                <w:sz w:val="18"/>
                <w:szCs w:val="18"/>
              </w:rPr>
              <w:t>0,5</w:t>
            </w:r>
          </w:p>
        </w:tc>
      </w:tr>
      <w:tr w:rsidR="003F42C5" w:rsidRPr="00483C46" w14:paraId="367D8F4E" w14:textId="607CE96F" w:rsidTr="004B0E05">
        <w:tc>
          <w:tcPr>
            <w:tcW w:w="2068" w:type="dxa"/>
          </w:tcPr>
          <w:p w14:paraId="1FDA23A6" w14:textId="0FEB4E67" w:rsidR="003F42C5" w:rsidRPr="00483C46" w:rsidRDefault="003F42C5" w:rsidP="003F42C5">
            <w:pPr>
              <w:spacing w:after="0"/>
              <w:rPr>
                <w:rFonts w:ascii="K2D" w:hAnsi="K2D" w:cs="K2D"/>
                <w:sz w:val="18"/>
                <w:szCs w:val="18"/>
              </w:rPr>
            </w:pPr>
            <w:r w:rsidRPr="00483C46">
              <w:rPr>
                <w:rFonts w:ascii="K2D" w:hAnsi="K2D" w:cs="K2D"/>
                <w:sz w:val="18"/>
                <w:szCs w:val="18"/>
              </w:rPr>
              <w:t>Vej</w:t>
            </w:r>
          </w:p>
        </w:tc>
        <w:tc>
          <w:tcPr>
            <w:tcW w:w="1012" w:type="dxa"/>
          </w:tcPr>
          <w:p w14:paraId="4E8871A1" w14:textId="673F652D" w:rsidR="003F42C5" w:rsidRPr="00483C46" w:rsidRDefault="003F42C5" w:rsidP="003F42C5">
            <w:pPr>
              <w:spacing w:after="0"/>
              <w:rPr>
                <w:rFonts w:ascii="K2D" w:hAnsi="K2D" w:cs="K2D"/>
                <w:sz w:val="18"/>
                <w:szCs w:val="18"/>
              </w:rPr>
            </w:pPr>
            <w:r w:rsidRPr="00483C46">
              <w:rPr>
                <w:rFonts w:ascii="K2D" w:hAnsi="K2D" w:cs="K2D"/>
                <w:sz w:val="18"/>
                <w:szCs w:val="18"/>
              </w:rPr>
              <w:t>0,25</w:t>
            </w:r>
          </w:p>
        </w:tc>
        <w:tc>
          <w:tcPr>
            <w:tcW w:w="1688" w:type="dxa"/>
          </w:tcPr>
          <w:p w14:paraId="68E49E33" w14:textId="7515779B" w:rsidR="003F42C5" w:rsidRPr="00483C46" w:rsidRDefault="003F42C5" w:rsidP="003F42C5">
            <w:pPr>
              <w:spacing w:after="0"/>
              <w:rPr>
                <w:rFonts w:ascii="K2D" w:hAnsi="K2D" w:cs="K2D"/>
                <w:sz w:val="18"/>
                <w:szCs w:val="18"/>
              </w:rPr>
            </w:pPr>
            <w:r w:rsidRPr="00483C46">
              <w:rPr>
                <w:rFonts w:ascii="K2D" w:hAnsi="K2D" w:cs="K2D"/>
                <w:sz w:val="18"/>
                <w:szCs w:val="18"/>
              </w:rPr>
              <w:t>1,0</w:t>
            </w:r>
          </w:p>
        </w:tc>
        <w:tc>
          <w:tcPr>
            <w:tcW w:w="3596" w:type="dxa"/>
          </w:tcPr>
          <w:p w14:paraId="75CEB173" w14:textId="3775CDDA" w:rsidR="003F42C5" w:rsidRPr="00483C46" w:rsidRDefault="003F42C5" w:rsidP="003F42C5">
            <w:pPr>
              <w:spacing w:after="0"/>
              <w:rPr>
                <w:rFonts w:ascii="K2D" w:hAnsi="K2D" w:cs="K2D"/>
                <w:sz w:val="18"/>
                <w:szCs w:val="18"/>
              </w:rPr>
            </w:pPr>
            <w:r w:rsidRPr="00483C46">
              <w:rPr>
                <w:rFonts w:ascii="K2D" w:hAnsi="K2D" w:cs="K2D"/>
                <w:sz w:val="18"/>
                <w:szCs w:val="18"/>
              </w:rPr>
              <w:t>0,25</w:t>
            </w:r>
          </w:p>
        </w:tc>
      </w:tr>
      <w:tr w:rsidR="003F42C5" w:rsidRPr="00483C46" w14:paraId="65AA7A7D" w14:textId="1FB35D6A" w:rsidTr="004B0E05">
        <w:tc>
          <w:tcPr>
            <w:tcW w:w="2068" w:type="dxa"/>
          </w:tcPr>
          <w:p w14:paraId="09EF686C" w14:textId="5F944757" w:rsidR="003F42C5" w:rsidRPr="00483C46" w:rsidRDefault="003F42C5" w:rsidP="003F42C5">
            <w:pPr>
              <w:spacing w:after="0"/>
              <w:rPr>
                <w:rFonts w:ascii="K2D" w:hAnsi="K2D" w:cs="K2D"/>
                <w:sz w:val="18"/>
                <w:szCs w:val="18"/>
              </w:rPr>
            </w:pPr>
            <w:r w:rsidRPr="00483C46">
              <w:rPr>
                <w:rFonts w:ascii="K2D" w:hAnsi="K2D" w:cs="K2D"/>
                <w:sz w:val="18"/>
                <w:szCs w:val="18"/>
              </w:rPr>
              <w:t>Parkering (</w:t>
            </w:r>
            <w:r w:rsidR="004E183C" w:rsidRPr="00483C46">
              <w:rPr>
                <w:rFonts w:ascii="K2D" w:hAnsi="K2D" w:cs="K2D"/>
                <w:sz w:val="18"/>
                <w:szCs w:val="18"/>
              </w:rPr>
              <w:t>g</w:t>
            </w:r>
            <w:r w:rsidRPr="00483C46">
              <w:rPr>
                <w:rFonts w:ascii="K2D" w:hAnsi="K2D" w:cs="K2D"/>
                <w:sz w:val="18"/>
                <w:szCs w:val="18"/>
              </w:rPr>
              <w:t>ræsarme</w:t>
            </w:r>
            <w:r w:rsidR="00A60453">
              <w:rPr>
                <w:rFonts w:ascii="K2D" w:hAnsi="K2D" w:cs="K2D"/>
                <w:sz w:val="18"/>
                <w:szCs w:val="18"/>
              </w:rPr>
              <w:softHyphen/>
            </w:r>
            <w:r w:rsidRPr="00483C46">
              <w:rPr>
                <w:rFonts w:ascii="K2D" w:hAnsi="K2D" w:cs="K2D"/>
                <w:sz w:val="18"/>
                <w:szCs w:val="18"/>
              </w:rPr>
              <w:t>ring)</w:t>
            </w:r>
          </w:p>
        </w:tc>
        <w:tc>
          <w:tcPr>
            <w:tcW w:w="1012" w:type="dxa"/>
          </w:tcPr>
          <w:p w14:paraId="2B373067" w14:textId="06196656" w:rsidR="003F42C5" w:rsidRPr="00483C46" w:rsidRDefault="003F42C5" w:rsidP="003F42C5">
            <w:pPr>
              <w:spacing w:after="0"/>
              <w:rPr>
                <w:rFonts w:ascii="K2D" w:hAnsi="K2D" w:cs="K2D"/>
                <w:sz w:val="18"/>
                <w:szCs w:val="18"/>
              </w:rPr>
            </w:pPr>
            <w:r w:rsidRPr="00483C46">
              <w:rPr>
                <w:rFonts w:ascii="K2D" w:hAnsi="K2D" w:cs="K2D"/>
                <w:sz w:val="18"/>
                <w:szCs w:val="18"/>
              </w:rPr>
              <w:t>0,3</w:t>
            </w:r>
          </w:p>
        </w:tc>
        <w:tc>
          <w:tcPr>
            <w:tcW w:w="1688" w:type="dxa"/>
          </w:tcPr>
          <w:p w14:paraId="04D95FA2" w14:textId="539A74FC" w:rsidR="003F42C5" w:rsidRPr="00483C46" w:rsidRDefault="003F42C5" w:rsidP="003F42C5">
            <w:pPr>
              <w:spacing w:after="0"/>
              <w:rPr>
                <w:rFonts w:ascii="K2D" w:hAnsi="K2D" w:cs="K2D"/>
                <w:sz w:val="18"/>
                <w:szCs w:val="18"/>
              </w:rPr>
            </w:pPr>
            <w:r w:rsidRPr="00483C46">
              <w:rPr>
                <w:rFonts w:ascii="K2D" w:hAnsi="K2D" w:cs="K2D"/>
                <w:sz w:val="18"/>
                <w:szCs w:val="18"/>
              </w:rPr>
              <w:t>0,6</w:t>
            </w:r>
          </w:p>
        </w:tc>
        <w:tc>
          <w:tcPr>
            <w:tcW w:w="3596" w:type="dxa"/>
          </w:tcPr>
          <w:p w14:paraId="16CF2EFD" w14:textId="3D66EC80" w:rsidR="003F42C5" w:rsidRPr="00483C46" w:rsidRDefault="003F42C5" w:rsidP="003F42C5">
            <w:pPr>
              <w:spacing w:after="0"/>
              <w:rPr>
                <w:rFonts w:ascii="K2D" w:hAnsi="K2D" w:cs="K2D"/>
                <w:sz w:val="18"/>
                <w:szCs w:val="18"/>
              </w:rPr>
            </w:pPr>
            <w:r w:rsidRPr="00483C46">
              <w:rPr>
                <w:rFonts w:ascii="K2D" w:hAnsi="K2D" w:cs="K2D"/>
                <w:sz w:val="18"/>
                <w:szCs w:val="18"/>
              </w:rPr>
              <w:t>0,18</w:t>
            </w:r>
          </w:p>
        </w:tc>
      </w:tr>
      <w:tr w:rsidR="003F42C5" w:rsidRPr="00483C46" w14:paraId="1AEF7E95" w14:textId="534A8E6D" w:rsidTr="004B0E05">
        <w:tc>
          <w:tcPr>
            <w:tcW w:w="2068" w:type="dxa"/>
          </w:tcPr>
          <w:p w14:paraId="582A0D50" w14:textId="0F47B2A5" w:rsidR="003F42C5" w:rsidRPr="00483C46" w:rsidRDefault="003F42C5" w:rsidP="003F42C5">
            <w:pPr>
              <w:spacing w:after="0"/>
              <w:rPr>
                <w:rFonts w:ascii="K2D" w:hAnsi="K2D" w:cs="K2D"/>
                <w:sz w:val="18"/>
                <w:szCs w:val="18"/>
              </w:rPr>
            </w:pPr>
            <w:r w:rsidRPr="00483C46">
              <w:rPr>
                <w:rFonts w:ascii="K2D" w:hAnsi="K2D" w:cs="K2D"/>
                <w:sz w:val="18"/>
                <w:szCs w:val="18"/>
              </w:rPr>
              <w:t>Stier (grus)</w:t>
            </w:r>
          </w:p>
        </w:tc>
        <w:tc>
          <w:tcPr>
            <w:tcW w:w="1012" w:type="dxa"/>
          </w:tcPr>
          <w:p w14:paraId="1EBF46CA" w14:textId="1777B5CE" w:rsidR="003F42C5" w:rsidRPr="00483C46" w:rsidRDefault="003F42C5" w:rsidP="003F42C5">
            <w:pPr>
              <w:spacing w:after="0"/>
              <w:rPr>
                <w:rFonts w:ascii="K2D" w:hAnsi="K2D" w:cs="K2D"/>
                <w:sz w:val="18"/>
                <w:szCs w:val="18"/>
              </w:rPr>
            </w:pPr>
            <w:r w:rsidRPr="00483C46">
              <w:rPr>
                <w:rFonts w:ascii="K2D" w:hAnsi="K2D" w:cs="K2D"/>
                <w:sz w:val="18"/>
                <w:szCs w:val="18"/>
              </w:rPr>
              <w:t>0,15</w:t>
            </w:r>
          </w:p>
        </w:tc>
        <w:tc>
          <w:tcPr>
            <w:tcW w:w="1688" w:type="dxa"/>
          </w:tcPr>
          <w:p w14:paraId="1CFA6DA4" w14:textId="6786D52A" w:rsidR="003F42C5" w:rsidRPr="00483C46" w:rsidRDefault="003F42C5" w:rsidP="003F42C5">
            <w:pPr>
              <w:spacing w:after="0"/>
              <w:rPr>
                <w:rFonts w:ascii="K2D" w:hAnsi="K2D" w:cs="K2D"/>
                <w:sz w:val="18"/>
                <w:szCs w:val="18"/>
              </w:rPr>
            </w:pPr>
            <w:r w:rsidRPr="00483C46">
              <w:rPr>
                <w:rFonts w:ascii="K2D" w:hAnsi="K2D" w:cs="K2D"/>
                <w:sz w:val="18"/>
                <w:szCs w:val="18"/>
              </w:rPr>
              <w:t>0,6</w:t>
            </w:r>
          </w:p>
        </w:tc>
        <w:tc>
          <w:tcPr>
            <w:tcW w:w="3596" w:type="dxa"/>
          </w:tcPr>
          <w:p w14:paraId="304B24AE" w14:textId="308BCF34" w:rsidR="003F42C5" w:rsidRPr="00483C46" w:rsidRDefault="003F42C5" w:rsidP="003F42C5">
            <w:pPr>
              <w:spacing w:after="0"/>
              <w:rPr>
                <w:rFonts w:ascii="K2D" w:hAnsi="K2D" w:cs="K2D"/>
                <w:sz w:val="18"/>
                <w:szCs w:val="18"/>
              </w:rPr>
            </w:pPr>
            <w:r w:rsidRPr="00483C46">
              <w:rPr>
                <w:rFonts w:ascii="K2D" w:hAnsi="K2D" w:cs="K2D"/>
                <w:sz w:val="18"/>
                <w:szCs w:val="18"/>
              </w:rPr>
              <w:t>0,09</w:t>
            </w:r>
          </w:p>
        </w:tc>
      </w:tr>
      <w:tr w:rsidR="003F42C5" w:rsidRPr="00483C46" w14:paraId="5A66CFCD" w14:textId="38D1454B" w:rsidTr="004B0E05">
        <w:tc>
          <w:tcPr>
            <w:tcW w:w="2068" w:type="dxa"/>
          </w:tcPr>
          <w:p w14:paraId="70D7E6DA" w14:textId="4C9D2DAC" w:rsidR="003F42C5" w:rsidRPr="00483C46" w:rsidRDefault="003F42C5" w:rsidP="003F42C5">
            <w:pPr>
              <w:spacing w:after="0"/>
              <w:rPr>
                <w:rFonts w:ascii="K2D" w:hAnsi="K2D" w:cs="K2D"/>
                <w:sz w:val="18"/>
                <w:szCs w:val="18"/>
              </w:rPr>
            </w:pPr>
            <w:r w:rsidRPr="00483C46">
              <w:rPr>
                <w:rFonts w:ascii="K2D" w:hAnsi="K2D" w:cs="K2D"/>
                <w:sz w:val="18"/>
                <w:szCs w:val="18"/>
              </w:rPr>
              <w:t>Grønt område</w:t>
            </w:r>
          </w:p>
        </w:tc>
        <w:tc>
          <w:tcPr>
            <w:tcW w:w="1012" w:type="dxa"/>
          </w:tcPr>
          <w:p w14:paraId="6F1F9B79" w14:textId="66865B07" w:rsidR="003F42C5" w:rsidRPr="00483C46" w:rsidRDefault="003F42C5" w:rsidP="003F42C5">
            <w:pPr>
              <w:spacing w:after="0"/>
              <w:rPr>
                <w:rFonts w:ascii="K2D" w:hAnsi="K2D" w:cs="K2D"/>
                <w:sz w:val="18"/>
                <w:szCs w:val="18"/>
              </w:rPr>
            </w:pPr>
            <w:r w:rsidRPr="00483C46">
              <w:rPr>
                <w:rFonts w:ascii="K2D" w:hAnsi="K2D" w:cs="K2D"/>
                <w:sz w:val="18"/>
                <w:szCs w:val="18"/>
              </w:rPr>
              <w:t>0,7</w:t>
            </w:r>
          </w:p>
        </w:tc>
        <w:tc>
          <w:tcPr>
            <w:tcW w:w="1688" w:type="dxa"/>
          </w:tcPr>
          <w:p w14:paraId="79CE61A1" w14:textId="03D32E46" w:rsidR="003F42C5" w:rsidRPr="00483C46" w:rsidRDefault="003F42C5" w:rsidP="003F42C5">
            <w:pPr>
              <w:spacing w:after="0"/>
              <w:rPr>
                <w:rFonts w:ascii="K2D" w:hAnsi="K2D" w:cs="K2D"/>
                <w:sz w:val="18"/>
                <w:szCs w:val="18"/>
              </w:rPr>
            </w:pPr>
            <w:r w:rsidRPr="00483C46">
              <w:rPr>
                <w:rFonts w:ascii="K2D" w:hAnsi="K2D" w:cs="K2D"/>
                <w:sz w:val="18"/>
                <w:szCs w:val="18"/>
              </w:rPr>
              <w:t>0,1</w:t>
            </w:r>
          </w:p>
        </w:tc>
        <w:tc>
          <w:tcPr>
            <w:tcW w:w="3596" w:type="dxa"/>
          </w:tcPr>
          <w:p w14:paraId="7E535425" w14:textId="7E98DC86" w:rsidR="003F42C5" w:rsidRPr="00483C46" w:rsidRDefault="003F42C5" w:rsidP="003F42C5">
            <w:pPr>
              <w:spacing w:after="0"/>
              <w:rPr>
                <w:rFonts w:ascii="K2D" w:hAnsi="K2D" w:cs="K2D"/>
                <w:sz w:val="18"/>
                <w:szCs w:val="18"/>
              </w:rPr>
            </w:pPr>
            <w:r w:rsidRPr="00483C46">
              <w:rPr>
                <w:rFonts w:ascii="K2D" w:hAnsi="K2D" w:cs="K2D"/>
                <w:sz w:val="18"/>
                <w:szCs w:val="18"/>
              </w:rPr>
              <w:t>0,07</w:t>
            </w:r>
          </w:p>
        </w:tc>
      </w:tr>
      <w:tr w:rsidR="003F42C5" w:rsidRPr="00483C46" w14:paraId="3C67852D" w14:textId="684D8FDE" w:rsidTr="004B0E05">
        <w:tc>
          <w:tcPr>
            <w:tcW w:w="2068" w:type="dxa"/>
          </w:tcPr>
          <w:p w14:paraId="353ECBD5" w14:textId="44EDEF22" w:rsidR="003F42C5" w:rsidRPr="00483C46" w:rsidRDefault="003F42C5" w:rsidP="003F42C5">
            <w:pPr>
              <w:spacing w:after="0"/>
              <w:rPr>
                <w:rFonts w:ascii="K2D" w:hAnsi="K2D" w:cs="K2D"/>
                <w:b/>
                <w:bCs/>
                <w:sz w:val="18"/>
                <w:szCs w:val="18"/>
              </w:rPr>
            </w:pPr>
            <w:r w:rsidRPr="00483C46">
              <w:rPr>
                <w:rFonts w:ascii="K2D" w:hAnsi="K2D" w:cs="K2D"/>
                <w:b/>
                <w:bCs/>
                <w:sz w:val="18"/>
                <w:szCs w:val="18"/>
              </w:rPr>
              <w:t xml:space="preserve">Samlet: </w:t>
            </w:r>
          </w:p>
        </w:tc>
        <w:tc>
          <w:tcPr>
            <w:tcW w:w="1012" w:type="dxa"/>
          </w:tcPr>
          <w:p w14:paraId="4A24B7E3" w14:textId="1B5304F3" w:rsidR="003F42C5" w:rsidRPr="00483C46" w:rsidRDefault="003F42C5" w:rsidP="003F42C5">
            <w:pPr>
              <w:spacing w:after="0"/>
              <w:rPr>
                <w:rFonts w:ascii="K2D" w:hAnsi="K2D" w:cs="K2D"/>
                <w:sz w:val="18"/>
                <w:szCs w:val="18"/>
              </w:rPr>
            </w:pPr>
            <w:r w:rsidRPr="00483C46">
              <w:rPr>
                <w:rFonts w:ascii="K2D" w:hAnsi="K2D" w:cs="K2D"/>
                <w:b/>
                <w:bCs/>
                <w:sz w:val="18"/>
                <w:szCs w:val="18"/>
              </w:rPr>
              <w:t>2,0</w:t>
            </w:r>
          </w:p>
        </w:tc>
        <w:tc>
          <w:tcPr>
            <w:tcW w:w="1688" w:type="dxa"/>
          </w:tcPr>
          <w:p w14:paraId="590E2C6D" w14:textId="2DAD1CE5" w:rsidR="003F42C5" w:rsidRPr="00483C46" w:rsidRDefault="003F42C5" w:rsidP="003F42C5">
            <w:pPr>
              <w:spacing w:after="0"/>
              <w:rPr>
                <w:rFonts w:ascii="K2D" w:hAnsi="K2D" w:cs="K2D"/>
                <w:sz w:val="18"/>
                <w:szCs w:val="18"/>
              </w:rPr>
            </w:pPr>
            <w:r w:rsidRPr="00483C46">
              <w:rPr>
                <w:rFonts w:ascii="K2D" w:hAnsi="K2D" w:cs="K2D"/>
                <w:b/>
                <w:bCs/>
                <w:sz w:val="18"/>
                <w:szCs w:val="18"/>
              </w:rPr>
              <w:t>-</w:t>
            </w:r>
          </w:p>
        </w:tc>
        <w:tc>
          <w:tcPr>
            <w:tcW w:w="3596" w:type="dxa"/>
          </w:tcPr>
          <w:p w14:paraId="0F73FB75" w14:textId="65575AE6" w:rsidR="003F42C5" w:rsidRPr="00483C46" w:rsidRDefault="003F42C5" w:rsidP="004B0E05">
            <w:pPr>
              <w:keepNext/>
              <w:spacing w:after="0"/>
              <w:rPr>
                <w:rFonts w:ascii="K2D" w:hAnsi="K2D" w:cs="K2D"/>
                <w:sz w:val="18"/>
                <w:szCs w:val="18"/>
              </w:rPr>
            </w:pPr>
            <w:r w:rsidRPr="00483C46">
              <w:rPr>
                <w:rFonts w:ascii="K2D" w:hAnsi="K2D" w:cs="K2D"/>
                <w:b/>
                <w:bCs/>
                <w:sz w:val="18"/>
                <w:szCs w:val="18"/>
              </w:rPr>
              <w:t>1,09</w:t>
            </w:r>
          </w:p>
        </w:tc>
      </w:tr>
    </w:tbl>
    <w:p w14:paraId="48B0EE66" w14:textId="77777777" w:rsidR="00BD45AF" w:rsidRPr="00BD45AF" w:rsidRDefault="00BD45AF" w:rsidP="004B0E05">
      <w:pPr>
        <w:pStyle w:val="Billedtekst"/>
        <w:rPr>
          <w:rFonts w:ascii="K2D" w:hAnsi="K2D" w:cs="K2D"/>
        </w:rPr>
      </w:pPr>
    </w:p>
    <w:p w14:paraId="65EE96FA" w14:textId="5F931420" w:rsidR="00C3013D" w:rsidRPr="00483C46" w:rsidRDefault="00C3013D" w:rsidP="00C3013D">
      <w:pPr>
        <w:rPr>
          <w:rFonts w:ascii="K2D" w:hAnsi="K2D" w:cs="K2D"/>
        </w:rPr>
      </w:pPr>
      <w:r w:rsidRPr="00483C46">
        <w:rPr>
          <w:rFonts w:ascii="K2D" w:hAnsi="K2D" w:cs="K2D"/>
        </w:rPr>
        <w:t xml:space="preserve">Der er krav om dokumentation for nedsivningstest, hvis der ønskes nedsivning </w:t>
      </w:r>
      <w:r w:rsidR="00026F3D" w:rsidRPr="00483C46">
        <w:rPr>
          <w:rFonts w:ascii="K2D" w:hAnsi="K2D" w:cs="K2D"/>
        </w:rPr>
        <w:t>af tag- og overflade</w:t>
      </w:r>
      <w:r w:rsidR="00A60453">
        <w:rPr>
          <w:rFonts w:ascii="K2D" w:hAnsi="K2D" w:cs="K2D"/>
        </w:rPr>
        <w:softHyphen/>
      </w:r>
      <w:r w:rsidR="00026F3D" w:rsidRPr="00483C46">
        <w:rPr>
          <w:rFonts w:ascii="K2D" w:hAnsi="K2D" w:cs="K2D"/>
        </w:rPr>
        <w:t>vand.</w:t>
      </w:r>
      <w:r w:rsidRPr="00483C46">
        <w:rPr>
          <w:rFonts w:ascii="K2D" w:hAnsi="K2D" w:cs="K2D"/>
        </w:rPr>
        <w:t xml:space="preserve"> </w:t>
      </w:r>
      <w:r w:rsidR="00026F3D" w:rsidRPr="00483C46">
        <w:rPr>
          <w:rFonts w:ascii="K2D" w:hAnsi="K2D" w:cs="K2D"/>
        </w:rPr>
        <w:t>Nedsivningstest skal udføres</w:t>
      </w:r>
      <w:r w:rsidR="004E183C" w:rsidRPr="00483C46">
        <w:rPr>
          <w:rFonts w:ascii="K2D" w:hAnsi="K2D" w:cs="K2D"/>
        </w:rPr>
        <w:t>,</w:t>
      </w:r>
      <w:r w:rsidR="00026F3D" w:rsidRPr="00483C46">
        <w:rPr>
          <w:rFonts w:ascii="K2D" w:hAnsi="K2D" w:cs="K2D"/>
        </w:rPr>
        <w:t xml:space="preserve"> hvor nedsivningsanlæg planlægges anlagt. Hvis hver enkelt grund skal håndtere tag- og overfladevand på egen grund, skal der udføres nedsivningstest repræ</w:t>
      </w:r>
      <w:r w:rsidR="00A60453">
        <w:rPr>
          <w:rFonts w:ascii="K2D" w:hAnsi="K2D" w:cs="K2D"/>
        </w:rPr>
        <w:softHyphen/>
      </w:r>
      <w:r w:rsidR="00026F3D" w:rsidRPr="00483C46">
        <w:rPr>
          <w:rFonts w:ascii="K2D" w:hAnsi="K2D" w:cs="K2D"/>
        </w:rPr>
        <w:t xml:space="preserve">sentativt over hele området. </w:t>
      </w:r>
    </w:p>
    <w:p w14:paraId="189CE7EB" w14:textId="658A0B6D" w:rsidR="00026F3D" w:rsidRPr="00483C46" w:rsidRDefault="00026F3D" w:rsidP="00C3013D">
      <w:pPr>
        <w:rPr>
          <w:rFonts w:ascii="K2D" w:hAnsi="K2D" w:cs="K2D"/>
        </w:rPr>
      </w:pPr>
      <w:r w:rsidRPr="00483C46">
        <w:rPr>
          <w:rFonts w:ascii="K2D" w:hAnsi="K2D" w:cs="K2D"/>
        </w:rPr>
        <w:t xml:space="preserve">Herunder skal følgende oplyses: </w:t>
      </w:r>
    </w:p>
    <w:p w14:paraId="0D22EC7C" w14:textId="1158EB66" w:rsidR="00C3013D" w:rsidRPr="00483C46" w:rsidRDefault="00C3013D" w:rsidP="00C3013D">
      <w:pPr>
        <w:numPr>
          <w:ilvl w:val="0"/>
          <w:numId w:val="4"/>
        </w:numPr>
        <w:rPr>
          <w:rFonts w:ascii="K2D" w:hAnsi="K2D" w:cs="K2D"/>
        </w:rPr>
      </w:pPr>
      <w:r w:rsidRPr="00483C46">
        <w:rPr>
          <w:rFonts w:ascii="K2D" w:hAnsi="K2D" w:cs="K2D"/>
          <w:u w:val="single"/>
        </w:rPr>
        <w:t>Placering af regnvandssystem</w:t>
      </w:r>
      <w:r w:rsidR="007E479F" w:rsidRPr="00483C46">
        <w:rPr>
          <w:rFonts w:ascii="K2D" w:hAnsi="K2D" w:cs="K2D"/>
        </w:rPr>
        <w:t xml:space="preserve">: </w:t>
      </w:r>
      <w:r w:rsidRPr="00483C46">
        <w:rPr>
          <w:rFonts w:ascii="K2D" w:hAnsi="K2D" w:cs="K2D"/>
        </w:rPr>
        <w:t>Kortgrundlag med overordnet placering af ledninger og/eller løsninger i terræn. For løsninger i terræn</w:t>
      </w:r>
      <w:r w:rsidR="008711BA" w:rsidRPr="00483C46">
        <w:rPr>
          <w:rFonts w:ascii="K2D" w:hAnsi="K2D" w:cs="K2D"/>
        </w:rPr>
        <w:t xml:space="preserve">, </w:t>
      </w:r>
      <w:proofErr w:type="gramStart"/>
      <w:r w:rsidR="008711BA" w:rsidRPr="00483C46">
        <w:rPr>
          <w:rFonts w:ascii="K2D" w:hAnsi="K2D" w:cs="K2D"/>
        </w:rPr>
        <w:t>eksempelvis</w:t>
      </w:r>
      <w:proofErr w:type="gramEnd"/>
      <w:r w:rsidR="008711BA" w:rsidRPr="00483C46">
        <w:rPr>
          <w:rFonts w:ascii="K2D" w:hAnsi="K2D" w:cs="K2D"/>
        </w:rPr>
        <w:t xml:space="preserve"> nedsivningsarealer, stuvningsvolumener og regnvandsbede,</w:t>
      </w:r>
      <w:r w:rsidRPr="00483C46">
        <w:rPr>
          <w:rFonts w:ascii="K2D" w:hAnsi="K2D" w:cs="K2D"/>
        </w:rPr>
        <w:t xml:space="preserve"> er det væsentligt</w:t>
      </w:r>
      <w:r w:rsidR="004E183C" w:rsidRPr="00483C46">
        <w:rPr>
          <w:rFonts w:ascii="K2D" w:hAnsi="K2D" w:cs="K2D"/>
        </w:rPr>
        <w:t>,</w:t>
      </w:r>
      <w:r w:rsidRPr="00483C46">
        <w:rPr>
          <w:rFonts w:ascii="K2D" w:hAnsi="K2D" w:cs="K2D"/>
        </w:rPr>
        <w:t xml:space="preserve"> at behovet for arealudlæg fremgår.</w:t>
      </w:r>
    </w:p>
    <w:p w14:paraId="0FD70799" w14:textId="255A5781" w:rsidR="00C3013D" w:rsidRPr="00483C46" w:rsidRDefault="00C3013D" w:rsidP="00C3013D">
      <w:pPr>
        <w:numPr>
          <w:ilvl w:val="0"/>
          <w:numId w:val="4"/>
        </w:numPr>
        <w:rPr>
          <w:rFonts w:ascii="K2D" w:hAnsi="K2D" w:cs="K2D"/>
        </w:rPr>
      </w:pPr>
      <w:r w:rsidRPr="00483C46">
        <w:rPr>
          <w:rFonts w:ascii="K2D" w:hAnsi="K2D" w:cs="K2D"/>
          <w:u w:val="single"/>
        </w:rPr>
        <w:t xml:space="preserve">Placering </w:t>
      </w:r>
      <w:r w:rsidR="007E479F" w:rsidRPr="00483C46">
        <w:rPr>
          <w:rFonts w:ascii="K2D" w:hAnsi="K2D" w:cs="K2D"/>
          <w:u w:val="single"/>
        </w:rPr>
        <w:t xml:space="preserve">og volumen </w:t>
      </w:r>
      <w:r w:rsidRPr="00483C46">
        <w:rPr>
          <w:rFonts w:ascii="K2D" w:hAnsi="K2D" w:cs="K2D"/>
          <w:u w:val="single"/>
        </w:rPr>
        <w:t>af bassin(er)</w:t>
      </w:r>
      <w:r w:rsidR="007E479F" w:rsidRPr="00483C46">
        <w:rPr>
          <w:rFonts w:ascii="K2D" w:hAnsi="K2D" w:cs="K2D"/>
          <w:u w:val="single"/>
        </w:rPr>
        <w:t>:</w:t>
      </w:r>
      <w:r w:rsidRPr="00483C46">
        <w:rPr>
          <w:rFonts w:ascii="K2D" w:hAnsi="K2D" w:cs="K2D"/>
        </w:rPr>
        <w:t xml:space="preserve"> </w:t>
      </w:r>
      <w:r w:rsidR="004E183C" w:rsidRPr="00483C46">
        <w:rPr>
          <w:rFonts w:ascii="K2D" w:hAnsi="K2D" w:cs="K2D"/>
        </w:rPr>
        <w:t>A</w:t>
      </w:r>
      <w:r w:rsidRPr="00483C46">
        <w:rPr>
          <w:rFonts w:ascii="K2D" w:hAnsi="K2D" w:cs="K2D"/>
        </w:rPr>
        <w:t>ngives på kort inkl. arealudlæg, hvori skråninger og ad</w:t>
      </w:r>
      <w:r w:rsidR="00A60453">
        <w:rPr>
          <w:rFonts w:ascii="K2D" w:hAnsi="K2D" w:cs="K2D"/>
        </w:rPr>
        <w:softHyphen/>
      </w:r>
      <w:r w:rsidRPr="00483C46">
        <w:rPr>
          <w:rFonts w:ascii="K2D" w:hAnsi="K2D" w:cs="K2D"/>
        </w:rPr>
        <w:t xml:space="preserve">gangsvej angives. Et </w:t>
      </w:r>
      <w:r w:rsidR="007E479F" w:rsidRPr="00483C46">
        <w:rPr>
          <w:rFonts w:ascii="K2D" w:hAnsi="K2D" w:cs="K2D"/>
        </w:rPr>
        <w:t>våd</w:t>
      </w:r>
      <w:r w:rsidRPr="00483C46">
        <w:rPr>
          <w:rFonts w:ascii="K2D" w:hAnsi="K2D" w:cs="K2D"/>
        </w:rPr>
        <w:t xml:space="preserve">bassin </w:t>
      </w:r>
      <w:r w:rsidR="007E479F" w:rsidRPr="00483C46">
        <w:rPr>
          <w:rFonts w:ascii="K2D" w:hAnsi="K2D" w:cs="K2D"/>
        </w:rPr>
        <w:t>udføres</w:t>
      </w:r>
      <w:r w:rsidRPr="00483C46">
        <w:rPr>
          <w:rFonts w:ascii="K2D" w:hAnsi="K2D" w:cs="K2D"/>
        </w:rPr>
        <w:t xml:space="preserve"> altid med </w:t>
      </w:r>
      <w:r w:rsidR="004430D6" w:rsidRPr="00483C46">
        <w:rPr>
          <w:rFonts w:ascii="K2D" w:hAnsi="K2D" w:cs="K2D"/>
        </w:rPr>
        <w:t>tæt</w:t>
      </w:r>
      <w:r w:rsidRPr="00483C46">
        <w:rPr>
          <w:rFonts w:ascii="K2D" w:hAnsi="K2D" w:cs="K2D"/>
        </w:rPr>
        <w:t xml:space="preserve"> bund. Størrelsen af bassin er beregnet ved brug af Spildevandskomiteens </w:t>
      </w:r>
      <w:r w:rsidR="004E183C" w:rsidRPr="00483C46">
        <w:rPr>
          <w:rFonts w:ascii="K2D" w:hAnsi="K2D" w:cs="K2D"/>
        </w:rPr>
        <w:t>S</w:t>
      </w:r>
      <w:r w:rsidRPr="00483C46">
        <w:rPr>
          <w:rFonts w:ascii="K2D" w:hAnsi="K2D" w:cs="K2D"/>
        </w:rPr>
        <w:t>krift 32. De nødvendige oplysninger for beregninger frem</w:t>
      </w:r>
      <w:r w:rsidR="00A60453">
        <w:rPr>
          <w:rFonts w:ascii="K2D" w:hAnsi="K2D" w:cs="K2D"/>
        </w:rPr>
        <w:softHyphen/>
      </w:r>
      <w:r w:rsidRPr="00483C46">
        <w:rPr>
          <w:rFonts w:ascii="K2D" w:hAnsi="K2D" w:cs="K2D"/>
        </w:rPr>
        <w:t>går af</w:t>
      </w:r>
      <w:r w:rsidR="00EA5893">
        <w:rPr>
          <w:rFonts w:ascii="K2D" w:hAnsi="K2D" w:cs="K2D"/>
        </w:rPr>
        <w:t xml:space="preserve"> </w:t>
      </w:r>
      <w:r w:rsidR="00EA5893">
        <w:rPr>
          <w:rFonts w:ascii="K2D" w:hAnsi="K2D" w:cs="K2D"/>
        </w:rPr>
        <w:fldChar w:fldCharType="begin"/>
      </w:r>
      <w:r w:rsidR="00EA5893">
        <w:rPr>
          <w:rFonts w:ascii="K2D" w:hAnsi="K2D" w:cs="K2D"/>
        </w:rPr>
        <w:instrText xml:space="preserve"> REF _Ref175139671 \h </w:instrText>
      </w:r>
      <w:r w:rsidR="00EA5893">
        <w:rPr>
          <w:rFonts w:ascii="K2D" w:hAnsi="K2D" w:cs="K2D"/>
        </w:rPr>
      </w:r>
      <w:r w:rsidR="00EA5893">
        <w:rPr>
          <w:rFonts w:ascii="K2D" w:hAnsi="K2D" w:cs="K2D"/>
        </w:rPr>
        <w:fldChar w:fldCharType="separate"/>
      </w:r>
      <w:r w:rsidR="00EA5893" w:rsidRPr="004B0E05">
        <w:rPr>
          <w:rFonts w:ascii="K2D" w:hAnsi="K2D" w:cs="K2D"/>
        </w:rPr>
        <w:t xml:space="preserve">Tabel </w:t>
      </w:r>
      <w:r w:rsidR="00EA5893">
        <w:rPr>
          <w:rFonts w:ascii="K2D" w:hAnsi="K2D" w:cs="K2D"/>
          <w:noProof/>
        </w:rPr>
        <w:t>3</w:t>
      </w:r>
      <w:r w:rsidR="00EA5893">
        <w:rPr>
          <w:rFonts w:ascii="K2D" w:hAnsi="K2D" w:cs="K2D"/>
        </w:rPr>
        <w:fldChar w:fldCharType="end"/>
      </w:r>
      <w:r w:rsidRPr="00483C46">
        <w:rPr>
          <w:rFonts w:ascii="K2D" w:hAnsi="K2D" w:cs="K2D"/>
        </w:rPr>
        <w:t xml:space="preserve"> og indtastes i </w:t>
      </w:r>
      <w:r w:rsidR="007E479F" w:rsidRPr="00483C46">
        <w:rPr>
          <w:rFonts w:ascii="K2D" w:hAnsi="K2D" w:cs="K2D"/>
        </w:rPr>
        <w:t xml:space="preserve">Spildevandskomiteens Regionale </w:t>
      </w:r>
      <w:proofErr w:type="spellStart"/>
      <w:r w:rsidR="007E479F" w:rsidRPr="00483C46">
        <w:rPr>
          <w:rFonts w:ascii="K2D" w:hAnsi="K2D" w:cs="K2D"/>
        </w:rPr>
        <w:t>Regnrækkeværktøj</w:t>
      </w:r>
      <w:proofErr w:type="spellEnd"/>
      <w:r w:rsidR="007E479F" w:rsidRPr="00483C46">
        <w:rPr>
          <w:rFonts w:ascii="K2D" w:hAnsi="K2D" w:cs="K2D"/>
        </w:rPr>
        <w:t>, der kan til</w:t>
      </w:r>
      <w:r w:rsidR="00A60453">
        <w:rPr>
          <w:rFonts w:ascii="K2D" w:hAnsi="K2D" w:cs="K2D"/>
        </w:rPr>
        <w:softHyphen/>
      </w:r>
      <w:r w:rsidR="007E479F" w:rsidRPr="00483C46">
        <w:rPr>
          <w:rFonts w:ascii="K2D" w:hAnsi="K2D" w:cs="K2D"/>
        </w:rPr>
        <w:t xml:space="preserve">gås fra Spildevandskomiteens hjemmeside. </w:t>
      </w:r>
    </w:p>
    <w:p w14:paraId="008BD187" w14:textId="2333B862" w:rsidR="00BD45AF" w:rsidRPr="004B0E05" w:rsidRDefault="00BD45AF" w:rsidP="004B0E05">
      <w:pPr>
        <w:pStyle w:val="Billedtekst"/>
        <w:rPr>
          <w:rFonts w:ascii="K2D" w:hAnsi="K2D" w:cs="K2D"/>
        </w:rPr>
      </w:pPr>
      <w:bookmarkStart w:id="9" w:name="_Ref175139671"/>
      <w:r w:rsidRPr="004B0E05">
        <w:rPr>
          <w:rFonts w:ascii="K2D" w:hAnsi="K2D" w:cs="K2D"/>
        </w:rPr>
        <w:t xml:space="preserve">Tabel </w:t>
      </w:r>
      <w:r w:rsidRPr="004B0E05">
        <w:rPr>
          <w:rFonts w:ascii="K2D" w:hAnsi="K2D" w:cs="K2D"/>
        </w:rPr>
        <w:fldChar w:fldCharType="begin"/>
      </w:r>
      <w:r w:rsidRPr="004B0E05">
        <w:rPr>
          <w:rFonts w:ascii="K2D" w:hAnsi="K2D" w:cs="K2D"/>
        </w:rPr>
        <w:instrText xml:space="preserve"> SEQ Tabel \* ARABIC </w:instrText>
      </w:r>
      <w:r w:rsidRPr="004B0E05">
        <w:rPr>
          <w:rFonts w:ascii="K2D" w:hAnsi="K2D" w:cs="K2D"/>
        </w:rPr>
        <w:fldChar w:fldCharType="separate"/>
      </w:r>
      <w:r w:rsidR="00EA5893">
        <w:rPr>
          <w:rFonts w:ascii="K2D" w:hAnsi="K2D" w:cs="K2D"/>
          <w:noProof/>
        </w:rPr>
        <w:t>3</w:t>
      </w:r>
      <w:r w:rsidRPr="004B0E05">
        <w:rPr>
          <w:rFonts w:ascii="K2D" w:hAnsi="K2D" w:cs="K2D"/>
        </w:rPr>
        <w:fldChar w:fldCharType="end"/>
      </w:r>
      <w:bookmarkEnd w:id="9"/>
      <w:r w:rsidRPr="004B0E05">
        <w:rPr>
          <w:rFonts w:ascii="K2D" w:hAnsi="K2D" w:cs="K2D"/>
        </w:rPr>
        <w:t>: Forudsætninger og inputdata til beregning af bassinvolumen.</w:t>
      </w:r>
    </w:p>
    <w:tbl>
      <w:tblPr>
        <w:tblStyle w:val="Tabel-Gitter"/>
        <w:tblpPr w:leftFromText="141" w:rightFromText="141" w:vertAnchor="text" w:horzAnchor="margin" w:tblpY="-33"/>
        <w:tblW w:w="0" w:type="auto"/>
        <w:tblLook w:val="04A0" w:firstRow="1" w:lastRow="0" w:firstColumn="1" w:lastColumn="0" w:noHBand="0" w:noVBand="1"/>
        <w:tblDescription w:val="Tabel over hvilke forudsætninger og data, der skal bruges til beregning af bassinvolumen."/>
      </w:tblPr>
      <w:tblGrid>
        <w:gridCol w:w="3715"/>
        <w:gridCol w:w="4644"/>
      </w:tblGrid>
      <w:tr w:rsidR="00483C46" w:rsidRPr="00483C46" w14:paraId="1412BA6D" w14:textId="77777777" w:rsidTr="004B0E05">
        <w:trPr>
          <w:trHeight w:val="253"/>
        </w:trPr>
        <w:tc>
          <w:tcPr>
            <w:tcW w:w="3715" w:type="dxa"/>
          </w:tcPr>
          <w:p w14:paraId="4BFB6505" w14:textId="77777777" w:rsidR="00483C46" w:rsidRPr="00483C46" w:rsidRDefault="00483C46" w:rsidP="005F7E69">
            <w:pPr>
              <w:spacing w:after="0"/>
              <w:rPr>
                <w:rFonts w:ascii="K2D" w:hAnsi="K2D" w:cs="K2D"/>
                <w:sz w:val="18"/>
                <w:szCs w:val="18"/>
              </w:rPr>
            </w:pPr>
            <w:r w:rsidRPr="00483C46">
              <w:rPr>
                <w:rFonts w:ascii="K2D" w:hAnsi="K2D" w:cs="K2D"/>
                <w:sz w:val="18"/>
                <w:szCs w:val="18"/>
              </w:rPr>
              <w:t>Koordinater:</w:t>
            </w:r>
          </w:p>
        </w:tc>
        <w:tc>
          <w:tcPr>
            <w:tcW w:w="4644" w:type="dxa"/>
          </w:tcPr>
          <w:p w14:paraId="065F60D7" w14:textId="3C2E63BD" w:rsidR="00483C46" w:rsidRPr="00483C46" w:rsidRDefault="00483C46" w:rsidP="005F7E69">
            <w:pPr>
              <w:spacing w:after="0"/>
              <w:rPr>
                <w:rFonts w:ascii="K2D" w:hAnsi="K2D" w:cs="K2D"/>
                <w:b/>
                <w:bCs/>
                <w:sz w:val="18"/>
                <w:szCs w:val="18"/>
              </w:rPr>
            </w:pPr>
            <w:r w:rsidRPr="00483C46">
              <w:rPr>
                <w:rFonts w:ascii="K2D" w:hAnsi="K2D" w:cs="K2D"/>
                <w:sz w:val="18"/>
                <w:szCs w:val="18"/>
              </w:rPr>
              <w:t>Projektets placering</w:t>
            </w:r>
          </w:p>
        </w:tc>
      </w:tr>
      <w:tr w:rsidR="00483C46" w:rsidRPr="00483C46" w14:paraId="3E22DF14" w14:textId="77777777" w:rsidTr="004B0E05">
        <w:trPr>
          <w:trHeight w:val="270"/>
        </w:trPr>
        <w:tc>
          <w:tcPr>
            <w:tcW w:w="3715" w:type="dxa"/>
          </w:tcPr>
          <w:p w14:paraId="2D86A26B" w14:textId="77777777" w:rsidR="00483C46" w:rsidRPr="00483C46" w:rsidRDefault="00483C46" w:rsidP="005F7E69">
            <w:pPr>
              <w:spacing w:after="0"/>
              <w:rPr>
                <w:rFonts w:ascii="K2D" w:hAnsi="K2D" w:cs="K2D"/>
                <w:sz w:val="18"/>
                <w:szCs w:val="18"/>
              </w:rPr>
            </w:pPr>
            <w:r w:rsidRPr="00483C46">
              <w:rPr>
                <w:rFonts w:ascii="K2D" w:hAnsi="K2D" w:cs="K2D"/>
                <w:sz w:val="18"/>
                <w:szCs w:val="18"/>
              </w:rPr>
              <w:t>Årsmiddelnedbør:</w:t>
            </w:r>
          </w:p>
        </w:tc>
        <w:tc>
          <w:tcPr>
            <w:tcW w:w="4644" w:type="dxa"/>
          </w:tcPr>
          <w:p w14:paraId="2111ACE7" w14:textId="539164F8" w:rsidR="00483C46" w:rsidRPr="00483C46" w:rsidRDefault="00483C46" w:rsidP="005F7E69">
            <w:pPr>
              <w:spacing w:after="0"/>
              <w:rPr>
                <w:rFonts w:ascii="K2D" w:hAnsi="K2D" w:cs="K2D"/>
                <w:sz w:val="18"/>
                <w:szCs w:val="18"/>
              </w:rPr>
            </w:pPr>
            <w:r w:rsidRPr="00483C46">
              <w:rPr>
                <w:rFonts w:ascii="K2D" w:hAnsi="K2D" w:cs="K2D"/>
                <w:sz w:val="18"/>
                <w:szCs w:val="18"/>
              </w:rPr>
              <w:t>Beregnes på baggrund af koordinater</w:t>
            </w:r>
          </w:p>
        </w:tc>
      </w:tr>
      <w:tr w:rsidR="00483C46" w:rsidRPr="00483C46" w14:paraId="4DEB166D" w14:textId="77777777" w:rsidTr="004B0E05">
        <w:trPr>
          <w:trHeight w:val="253"/>
        </w:trPr>
        <w:tc>
          <w:tcPr>
            <w:tcW w:w="3715" w:type="dxa"/>
          </w:tcPr>
          <w:p w14:paraId="5AD4CED7" w14:textId="77777777" w:rsidR="00483C46" w:rsidRPr="00483C46" w:rsidRDefault="00483C46" w:rsidP="005F7E69">
            <w:pPr>
              <w:spacing w:after="0"/>
              <w:rPr>
                <w:rFonts w:ascii="K2D" w:hAnsi="K2D" w:cs="K2D"/>
                <w:sz w:val="18"/>
                <w:szCs w:val="18"/>
              </w:rPr>
            </w:pPr>
            <w:r w:rsidRPr="00483C46">
              <w:rPr>
                <w:rFonts w:ascii="K2D" w:hAnsi="K2D" w:cs="K2D"/>
                <w:sz w:val="18"/>
                <w:szCs w:val="18"/>
              </w:rPr>
              <w:t>Gentagelsesperiode:</w:t>
            </w:r>
          </w:p>
        </w:tc>
        <w:tc>
          <w:tcPr>
            <w:tcW w:w="4644" w:type="dxa"/>
          </w:tcPr>
          <w:p w14:paraId="3110005F" w14:textId="77777777" w:rsidR="00483C46" w:rsidRPr="00483C46" w:rsidRDefault="00483C46" w:rsidP="005F7E69">
            <w:pPr>
              <w:spacing w:after="0"/>
              <w:rPr>
                <w:rFonts w:ascii="K2D" w:hAnsi="K2D" w:cs="K2D"/>
                <w:sz w:val="18"/>
                <w:szCs w:val="18"/>
              </w:rPr>
            </w:pPr>
            <w:r w:rsidRPr="00483C46">
              <w:rPr>
                <w:rFonts w:ascii="K2D" w:hAnsi="K2D" w:cs="K2D"/>
                <w:sz w:val="18"/>
                <w:szCs w:val="18"/>
              </w:rPr>
              <w:t>10 år</w:t>
            </w:r>
          </w:p>
        </w:tc>
      </w:tr>
      <w:tr w:rsidR="00483C46" w:rsidRPr="00483C46" w14:paraId="2CB54B90" w14:textId="77777777" w:rsidTr="004B0E05">
        <w:trPr>
          <w:trHeight w:val="253"/>
        </w:trPr>
        <w:tc>
          <w:tcPr>
            <w:tcW w:w="3715" w:type="dxa"/>
          </w:tcPr>
          <w:p w14:paraId="4EC82C3D" w14:textId="77777777" w:rsidR="00483C46" w:rsidRPr="00483C46" w:rsidRDefault="00483C46" w:rsidP="005F7E69">
            <w:pPr>
              <w:spacing w:after="0"/>
              <w:rPr>
                <w:rFonts w:ascii="K2D" w:hAnsi="K2D" w:cs="K2D"/>
                <w:sz w:val="18"/>
                <w:szCs w:val="18"/>
              </w:rPr>
            </w:pPr>
            <w:r w:rsidRPr="00483C46">
              <w:rPr>
                <w:rFonts w:ascii="K2D" w:hAnsi="K2D" w:cs="K2D"/>
                <w:sz w:val="18"/>
                <w:szCs w:val="18"/>
              </w:rPr>
              <w:t>Sikkerhedsfaktor:</w:t>
            </w:r>
          </w:p>
        </w:tc>
        <w:tc>
          <w:tcPr>
            <w:tcW w:w="4644" w:type="dxa"/>
          </w:tcPr>
          <w:p w14:paraId="7055F56D" w14:textId="6932FAB3" w:rsidR="00483C46" w:rsidRPr="00483C46" w:rsidRDefault="00483C46" w:rsidP="005F7E69">
            <w:pPr>
              <w:spacing w:after="0"/>
              <w:rPr>
                <w:rFonts w:ascii="K2D" w:hAnsi="K2D" w:cs="K2D"/>
                <w:sz w:val="18"/>
                <w:szCs w:val="18"/>
              </w:rPr>
            </w:pPr>
            <w:r w:rsidRPr="00483C46">
              <w:rPr>
                <w:rFonts w:ascii="K2D" w:hAnsi="K2D" w:cs="K2D"/>
                <w:sz w:val="18"/>
                <w:szCs w:val="18"/>
              </w:rPr>
              <w:t>1,29</w:t>
            </w:r>
          </w:p>
        </w:tc>
      </w:tr>
      <w:tr w:rsidR="00483C46" w:rsidRPr="00483C46" w14:paraId="080E8115" w14:textId="77777777" w:rsidTr="004B0E05">
        <w:trPr>
          <w:trHeight w:val="270"/>
        </w:trPr>
        <w:tc>
          <w:tcPr>
            <w:tcW w:w="3715" w:type="dxa"/>
          </w:tcPr>
          <w:p w14:paraId="42209B9E" w14:textId="77777777" w:rsidR="00483C46" w:rsidRPr="00483C46" w:rsidRDefault="00483C46" w:rsidP="005F7E69">
            <w:pPr>
              <w:spacing w:after="0"/>
              <w:rPr>
                <w:rFonts w:ascii="K2D" w:hAnsi="K2D" w:cs="K2D"/>
                <w:sz w:val="18"/>
                <w:szCs w:val="18"/>
              </w:rPr>
            </w:pPr>
            <w:r w:rsidRPr="00483C46">
              <w:rPr>
                <w:rFonts w:ascii="K2D" w:hAnsi="K2D" w:cs="K2D"/>
                <w:sz w:val="18"/>
                <w:szCs w:val="18"/>
              </w:rPr>
              <w:t>Hydrologisk reduktionsfaktor:</w:t>
            </w:r>
          </w:p>
        </w:tc>
        <w:tc>
          <w:tcPr>
            <w:tcW w:w="4644" w:type="dxa"/>
          </w:tcPr>
          <w:p w14:paraId="77FEE119" w14:textId="77777777" w:rsidR="00483C46" w:rsidRPr="00483C46" w:rsidRDefault="00483C46" w:rsidP="005F7E69">
            <w:pPr>
              <w:spacing w:after="0"/>
              <w:rPr>
                <w:rFonts w:ascii="K2D" w:hAnsi="K2D" w:cs="K2D"/>
                <w:sz w:val="18"/>
                <w:szCs w:val="18"/>
              </w:rPr>
            </w:pPr>
            <w:r w:rsidRPr="00483C46">
              <w:rPr>
                <w:rFonts w:ascii="K2D" w:hAnsi="K2D" w:cs="K2D"/>
                <w:sz w:val="18"/>
                <w:szCs w:val="18"/>
              </w:rPr>
              <w:t>0,8-1,0</w:t>
            </w:r>
          </w:p>
        </w:tc>
      </w:tr>
      <w:tr w:rsidR="00483C46" w:rsidRPr="00483C46" w14:paraId="6D1427E4" w14:textId="77777777" w:rsidTr="004B0E05">
        <w:trPr>
          <w:trHeight w:val="255"/>
        </w:trPr>
        <w:tc>
          <w:tcPr>
            <w:tcW w:w="3715" w:type="dxa"/>
          </w:tcPr>
          <w:p w14:paraId="2F7AC5FE" w14:textId="77777777" w:rsidR="00483C46" w:rsidRPr="00483C46" w:rsidRDefault="00483C46" w:rsidP="005F7E69">
            <w:pPr>
              <w:spacing w:after="0"/>
              <w:rPr>
                <w:rFonts w:ascii="K2D" w:hAnsi="K2D" w:cs="K2D"/>
                <w:sz w:val="18"/>
                <w:szCs w:val="18"/>
              </w:rPr>
            </w:pPr>
            <w:r w:rsidRPr="00483C46">
              <w:rPr>
                <w:rFonts w:ascii="K2D" w:hAnsi="K2D" w:cs="K2D"/>
                <w:sz w:val="18"/>
                <w:szCs w:val="18"/>
              </w:rPr>
              <w:t>Udløbstal:</w:t>
            </w:r>
          </w:p>
        </w:tc>
        <w:tc>
          <w:tcPr>
            <w:tcW w:w="4644" w:type="dxa"/>
          </w:tcPr>
          <w:p w14:paraId="140A6011" w14:textId="596E2F89" w:rsidR="00483C46" w:rsidRPr="00483C46" w:rsidRDefault="00483C46" w:rsidP="005F7E69">
            <w:pPr>
              <w:spacing w:after="0"/>
              <w:rPr>
                <w:rFonts w:ascii="K2D" w:hAnsi="K2D" w:cs="K2D"/>
                <w:sz w:val="18"/>
                <w:szCs w:val="18"/>
              </w:rPr>
            </w:pPr>
            <w:r w:rsidRPr="00483C46">
              <w:rPr>
                <w:rFonts w:ascii="K2D" w:hAnsi="K2D" w:cs="K2D"/>
                <w:sz w:val="18"/>
                <w:szCs w:val="18"/>
              </w:rPr>
              <w:t>Oplyses af kommunen med baggrund i recipienten</w:t>
            </w:r>
          </w:p>
        </w:tc>
      </w:tr>
      <w:tr w:rsidR="00483C46" w:rsidRPr="00483C46" w14:paraId="05BBC82C" w14:textId="77777777" w:rsidTr="004B0E05">
        <w:trPr>
          <w:trHeight w:val="253"/>
        </w:trPr>
        <w:tc>
          <w:tcPr>
            <w:tcW w:w="3715" w:type="dxa"/>
          </w:tcPr>
          <w:p w14:paraId="394B4D1D" w14:textId="0BC468FE" w:rsidR="00483C46" w:rsidRPr="00483C46" w:rsidRDefault="00483C46" w:rsidP="005F7E69">
            <w:pPr>
              <w:spacing w:after="0"/>
              <w:rPr>
                <w:rFonts w:ascii="K2D" w:hAnsi="K2D" w:cs="K2D"/>
                <w:sz w:val="18"/>
                <w:szCs w:val="18"/>
              </w:rPr>
            </w:pPr>
            <w:r w:rsidRPr="00483C46">
              <w:rPr>
                <w:rFonts w:ascii="K2D" w:hAnsi="K2D" w:cs="K2D"/>
                <w:sz w:val="18"/>
                <w:szCs w:val="18"/>
              </w:rPr>
              <w:t>Vådvolumen:</w:t>
            </w:r>
          </w:p>
        </w:tc>
        <w:tc>
          <w:tcPr>
            <w:tcW w:w="4644" w:type="dxa"/>
          </w:tcPr>
          <w:p w14:paraId="18DA31F8" w14:textId="219E703E" w:rsidR="00483C46" w:rsidRPr="00483C46" w:rsidRDefault="00483C46" w:rsidP="004B0E05">
            <w:pPr>
              <w:keepNext/>
              <w:spacing w:after="0"/>
              <w:rPr>
                <w:rFonts w:ascii="K2D" w:hAnsi="K2D" w:cs="K2D"/>
                <w:sz w:val="18"/>
                <w:szCs w:val="18"/>
              </w:rPr>
            </w:pPr>
            <w:r w:rsidRPr="00483C46">
              <w:rPr>
                <w:rFonts w:ascii="K2D" w:hAnsi="K2D" w:cs="K2D"/>
                <w:sz w:val="18"/>
                <w:szCs w:val="18"/>
              </w:rPr>
              <w:t>250 m</w:t>
            </w:r>
            <w:r w:rsidRPr="00483C46">
              <w:rPr>
                <w:rFonts w:ascii="K2D" w:hAnsi="K2D" w:cs="K2D"/>
                <w:sz w:val="18"/>
                <w:szCs w:val="18"/>
                <w:vertAlign w:val="superscript"/>
              </w:rPr>
              <w:t>3</w:t>
            </w:r>
            <w:r w:rsidRPr="00483C46">
              <w:rPr>
                <w:rFonts w:ascii="K2D" w:hAnsi="K2D" w:cs="K2D"/>
                <w:sz w:val="18"/>
                <w:szCs w:val="18"/>
              </w:rPr>
              <w:t>/red. ha.</w:t>
            </w:r>
          </w:p>
        </w:tc>
      </w:tr>
    </w:tbl>
    <w:p w14:paraId="37F79D2F" w14:textId="061480BE" w:rsidR="00C3013D" w:rsidRPr="0099796D" w:rsidRDefault="00C3013D" w:rsidP="007E479F">
      <w:pPr>
        <w:pStyle w:val="Listeafsnit"/>
        <w:numPr>
          <w:ilvl w:val="0"/>
          <w:numId w:val="8"/>
        </w:numPr>
        <w:rPr>
          <w:rFonts w:ascii="K2D" w:hAnsi="K2D" w:cs="K2D"/>
        </w:rPr>
      </w:pPr>
      <w:r w:rsidRPr="0099796D">
        <w:rPr>
          <w:rFonts w:ascii="K2D" w:hAnsi="K2D" w:cs="K2D"/>
          <w:noProof/>
          <w:u w:val="single"/>
        </w:rPr>
        <w:lastRenderedPageBreak/>
        <mc:AlternateContent>
          <mc:Choice Requires="wps">
            <w:drawing>
              <wp:anchor distT="45720" distB="45720" distL="114300" distR="114300" simplePos="0" relativeHeight="251663360" behindDoc="0" locked="0" layoutInCell="1" allowOverlap="1" wp14:anchorId="5B48A2B1" wp14:editId="05AB1E30">
                <wp:simplePos x="0" y="0"/>
                <wp:positionH relativeFrom="page">
                  <wp:posOffset>4610100</wp:posOffset>
                </wp:positionH>
                <wp:positionV relativeFrom="paragraph">
                  <wp:posOffset>76835</wp:posOffset>
                </wp:positionV>
                <wp:extent cx="2391410" cy="1404620"/>
                <wp:effectExtent l="0" t="0" r="27940" b="20320"/>
                <wp:wrapThrough wrapText="bothSides">
                  <wp:wrapPolygon edited="0">
                    <wp:start x="0" y="0"/>
                    <wp:lineTo x="0" y="21605"/>
                    <wp:lineTo x="21680" y="21605"/>
                    <wp:lineTo x="21680" y="0"/>
                    <wp:lineTo x="0" y="0"/>
                  </wp:wrapPolygon>
                </wp:wrapThrough>
                <wp:docPr id="25" name="Tekstfelt 2" descr="Infoboks, der angiver metoder til at rense regnvand. Nævnte måder er blandt andet: Vådbassiner, filtermuld og olieudskillere." title="Rensning af regnvand inden udled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404620"/>
                        </a:xfrm>
                        <a:prstGeom prst="rect">
                          <a:avLst/>
                        </a:prstGeom>
                        <a:solidFill>
                          <a:srgbClr val="FFFFFF"/>
                        </a:solidFill>
                        <a:ln w="9525">
                          <a:solidFill>
                            <a:srgbClr val="000000"/>
                          </a:solidFill>
                          <a:miter lim="800000"/>
                          <a:headEnd/>
                          <a:tailEnd/>
                        </a:ln>
                      </wps:spPr>
                      <wps:txbx>
                        <w:txbxContent>
                          <w:p w14:paraId="192D0512" w14:textId="44596C7F" w:rsidR="007E3041" w:rsidRPr="007E3041" w:rsidRDefault="007E3041" w:rsidP="007E3041">
                            <w:pPr>
                              <w:rPr>
                                <w:b/>
                                <w:bCs/>
                              </w:rPr>
                            </w:pPr>
                            <w:r>
                              <w:rPr>
                                <w:b/>
                                <w:bCs/>
                              </w:rPr>
                              <w:t>R</w:t>
                            </w:r>
                            <w:r w:rsidRPr="007E3041">
                              <w:rPr>
                                <w:b/>
                                <w:bCs/>
                              </w:rPr>
                              <w:t xml:space="preserve">ensning: </w:t>
                            </w:r>
                          </w:p>
                          <w:p w14:paraId="6F283A02" w14:textId="77777777" w:rsidR="007E3041" w:rsidRPr="007E3041" w:rsidRDefault="007E3041" w:rsidP="007E3041">
                            <w:r w:rsidRPr="007E3041">
                              <w:t xml:space="preserve">Der findes flere måder at rense regnvand inden udledning: </w:t>
                            </w:r>
                          </w:p>
                          <w:p w14:paraId="754660F3" w14:textId="31DB7B25" w:rsidR="007E3041" w:rsidRPr="007E3041" w:rsidRDefault="007E3041" w:rsidP="007E3041">
                            <w:r w:rsidRPr="007E3041">
                              <w:rPr>
                                <w:u w:val="single"/>
                              </w:rPr>
                              <w:t>Vådbassin:</w:t>
                            </w:r>
                            <w:r w:rsidRPr="007E3041">
                              <w:t xml:space="preserve"> Et regnvandsbassin</w:t>
                            </w:r>
                            <w:r w:rsidR="004E183C">
                              <w:t>,</w:t>
                            </w:r>
                            <w:r w:rsidRPr="007E3041">
                              <w:t xml:space="preserve"> der etableres med et vådvolumen på 250 m</w:t>
                            </w:r>
                            <w:r w:rsidRPr="00D61ADA">
                              <w:rPr>
                                <w:vertAlign w:val="superscript"/>
                              </w:rPr>
                              <w:t>3</w:t>
                            </w:r>
                            <w:r w:rsidRPr="007E3041">
                              <w:t xml:space="preserve">/red. </w:t>
                            </w:r>
                            <w:r w:rsidR="00C13F91">
                              <w:t>h</w:t>
                            </w:r>
                            <w:r w:rsidRPr="007E3041">
                              <w:t>a. Det skal sikres, at der er tilstrækkelig opholdstid i bassinet til</w:t>
                            </w:r>
                            <w:r w:rsidR="004E183C">
                              <w:t>,</w:t>
                            </w:r>
                            <w:r w:rsidRPr="007E3041">
                              <w:t xml:space="preserve"> at vandet kan renses. Vådbassinet betragtes som BAT.</w:t>
                            </w:r>
                          </w:p>
                          <w:p w14:paraId="28023ECB" w14:textId="7CDA6441" w:rsidR="007E3041" w:rsidRPr="007E3041" w:rsidRDefault="007E3041" w:rsidP="007E3041">
                            <w:r w:rsidRPr="007E3041">
                              <w:rPr>
                                <w:u w:val="single"/>
                              </w:rPr>
                              <w:t>Filtermuld:</w:t>
                            </w:r>
                            <w:r w:rsidRPr="007E3041">
                              <w:t xml:space="preserve"> Filtermuld filtrerer tag- og overfladevand og renser de fleste miljøfremmede stoffer og metaller. Filtermuld kan beplantes og kan anvendes til nedsivning lokalt eller etableres med drænledninger</w:t>
                            </w:r>
                            <w:r w:rsidR="004E183C">
                              <w:t>,</w:t>
                            </w:r>
                            <w:r w:rsidRPr="007E3041">
                              <w:t xml:space="preserve"> der leder det rensede vand til bassiner eller recipient. </w:t>
                            </w:r>
                          </w:p>
                          <w:p w14:paraId="792FB69A" w14:textId="00613B07" w:rsidR="007E3041" w:rsidRPr="007E3041" w:rsidRDefault="007E3041" w:rsidP="007E3041">
                            <w:r w:rsidRPr="007E3041">
                              <w:rPr>
                                <w:u w:val="single"/>
                              </w:rPr>
                              <w:t>Olieudskiller:</w:t>
                            </w:r>
                            <w:r w:rsidRPr="007E3041">
                              <w:t xml:space="preserve"> Hvis der forventes at være olie i tag- og overfladevand</w:t>
                            </w:r>
                            <w:r w:rsidR="004E183C">
                              <w:t>,</w:t>
                            </w:r>
                            <w:r w:rsidRPr="007E3041">
                              <w:t xml:space="preserve"> eller hvis der er risiko for spild, </w:t>
                            </w:r>
                            <w:r w:rsidR="00A04B87">
                              <w:t xml:space="preserve">skal kommunens spildevandsafdeling kontaktes. </w:t>
                            </w:r>
                            <w:r w:rsidRPr="007E3041">
                              <w:t xml:space="preserve"> </w:t>
                            </w:r>
                          </w:p>
                          <w:p w14:paraId="18ACDCEA" w14:textId="12527A9A" w:rsidR="00C3013D" w:rsidRPr="007E3041" w:rsidRDefault="007E3041" w:rsidP="007E3041">
                            <w:r w:rsidRPr="007E3041">
                              <w:rPr>
                                <w:u w:val="single"/>
                              </w:rPr>
                              <w:t>Andre metoder:</w:t>
                            </w:r>
                            <w:r w:rsidRPr="007E3041">
                              <w:t xml:space="preserve"> </w:t>
                            </w:r>
                            <w:r w:rsidR="004E183C">
                              <w:t>E</w:t>
                            </w:r>
                            <w:r w:rsidRPr="007E3041">
                              <w:t xml:space="preserve">ks. </w:t>
                            </w:r>
                            <w:proofErr w:type="spellStart"/>
                            <w:r w:rsidRPr="007E3041">
                              <w:t>Rockflow</w:t>
                            </w:r>
                            <w:proofErr w:type="spellEnd"/>
                            <w:r w:rsidRPr="007E3041">
                              <w:t xml:space="preserve">, metaludskillere, lamelfiltrering eller lignende filtreringsmetoder, der kan fjerne specifikke stoffer eller bredt filtrere partikler i tag- og overfladevand.  </w:t>
                            </w:r>
                            <w:r w:rsidR="00C3013D" w:rsidRPr="007E304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8A2B1" id="_x0000_s1028" type="#_x0000_t202" alt="Titel: Rensning af regnvand inden udledning - Beskrivelse: Infoboks, der angiver metoder til at rense regnvand. Nævnte måder er blandt andet: Vådbassiner, filtermuld og olieudskillere." style="position:absolute;left:0;text-align:left;margin-left:363pt;margin-top:6.05pt;width:188.3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">
                <v:textbox style="mso-fit-shape-to-text:t">
                  <w:txbxContent>
                    <w:p w14:paraId="192D0512" w14:textId="44596C7F" w:rsidR="007E3041" w:rsidRPr="007E3041" w:rsidRDefault="007E3041" w:rsidP="007E3041">
                      <w:pPr>
                        <w:rPr>
                          <w:b/>
                          <w:bCs/>
                        </w:rPr>
                      </w:pPr>
                      <w:r>
                        <w:rPr>
                          <w:b/>
                          <w:bCs/>
                        </w:rPr>
                        <w:t>R</w:t>
                      </w:r>
                      <w:r w:rsidRPr="007E3041">
                        <w:rPr>
                          <w:b/>
                          <w:bCs/>
                        </w:rPr>
                        <w:t xml:space="preserve">ensning: </w:t>
                      </w:r>
                    </w:p>
                    <w:p w14:paraId="6F283A02" w14:textId="77777777" w:rsidR="007E3041" w:rsidRPr="007E3041" w:rsidRDefault="007E3041" w:rsidP="007E3041">
                      <w:r w:rsidRPr="007E3041">
                        <w:t xml:space="preserve">Der findes flere måder at rense regnvand inden udledning: </w:t>
                      </w:r>
                    </w:p>
                    <w:p w14:paraId="754660F3" w14:textId="31DB7B25" w:rsidR="007E3041" w:rsidRPr="007E3041" w:rsidRDefault="007E3041" w:rsidP="007E3041">
                      <w:r w:rsidRPr="007E3041">
                        <w:rPr>
                          <w:u w:val="single"/>
                        </w:rPr>
                        <w:t>Vådbassin:</w:t>
                      </w:r>
                      <w:r w:rsidRPr="007E3041">
                        <w:t xml:space="preserve"> Et regnvandsbassin</w:t>
                      </w:r>
                      <w:r w:rsidR="004E183C">
                        <w:t>,</w:t>
                      </w:r>
                      <w:r w:rsidRPr="007E3041">
                        <w:t xml:space="preserve"> der etableres med et vådvolumen på 250 m</w:t>
                      </w:r>
                      <w:r w:rsidRPr="00D61ADA">
                        <w:rPr>
                          <w:vertAlign w:val="superscript"/>
                        </w:rPr>
                        <w:t>3</w:t>
                      </w:r>
                      <w:r w:rsidRPr="007E3041">
                        <w:t xml:space="preserve">/red. </w:t>
                      </w:r>
                      <w:r w:rsidR="00C13F91">
                        <w:t>h</w:t>
                      </w:r>
                      <w:r w:rsidRPr="007E3041">
                        <w:t>a. Det skal sikres, at der er tilstrækkelig opholdstid i bassinet til</w:t>
                      </w:r>
                      <w:r w:rsidR="004E183C">
                        <w:t>,</w:t>
                      </w:r>
                      <w:r w:rsidRPr="007E3041">
                        <w:t xml:space="preserve"> at vandet kan renses. Vådbassinet betragtes som BAT.</w:t>
                      </w:r>
                    </w:p>
                    <w:p w14:paraId="28023ECB" w14:textId="7CDA6441" w:rsidR="007E3041" w:rsidRPr="007E3041" w:rsidRDefault="007E3041" w:rsidP="007E3041">
                      <w:r w:rsidRPr="007E3041">
                        <w:rPr>
                          <w:u w:val="single"/>
                        </w:rPr>
                        <w:t>Filtermuld:</w:t>
                      </w:r>
                      <w:r w:rsidRPr="007E3041">
                        <w:t xml:space="preserve"> Filtermuld filtrerer tag- og overfladevand og renser de fleste miljøfremmede stoffer og metaller. Filtermuld kan beplantes og kan anvendes til nedsivning lokalt eller etableres med drænledninger</w:t>
                      </w:r>
                      <w:r w:rsidR="004E183C">
                        <w:t>,</w:t>
                      </w:r>
                      <w:r w:rsidRPr="007E3041">
                        <w:t xml:space="preserve"> der leder det rensede vand til bassiner eller recipient. </w:t>
                      </w:r>
                    </w:p>
                    <w:p w14:paraId="792FB69A" w14:textId="00613B07" w:rsidR="007E3041" w:rsidRPr="007E3041" w:rsidRDefault="007E3041" w:rsidP="007E3041">
                      <w:r w:rsidRPr="007E3041">
                        <w:rPr>
                          <w:u w:val="single"/>
                        </w:rPr>
                        <w:t>Olieudskiller:</w:t>
                      </w:r>
                      <w:r w:rsidRPr="007E3041">
                        <w:t xml:space="preserve"> Hvis der forventes at være olie i tag- og overfladevand</w:t>
                      </w:r>
                      <w:r w:rsidR="004E183C">
                        <w:t>,</w:t>
                      </w:r>
                      <w:r w:rsidRPr="007E3041">
                        <w:t xml:space="preserve"> eller hvis der er risiko for spild, </w:t>
                      </w:r>
                      <w:r w:rsidR="00A04B87">
                        <w:t xml:space="preserve">skal kommunens spildevandsafdeling kontaktes. </w:t>
                      </w:r>
                      <w:r w:rsidRPr="007E3041">
                        <w:t xml:space="preserve"> </w:t>
                      </w:r>
                    </w:p>
                    <w:p w14:paraId="18ACDCEA" w14:textId="12527A9A" w:rsidR="00C3013D" w:rsidRPr="007E3041" w:rsidRDefault="007E3041" w:rsidP="007E3041">
                      <w:r w:rsidRPr="007E3041">
                        <w:rPr>
                          <w:u w:val="single"/>
                        </w:rPr>
                        <w:t>Andre metoder:</w:t>
                      </w:r>
                      <w:r w:rsidRPr="007E3041">
                        <w:t xml:space="preserve"> </w:t>
                      </w:r>
                      <w:r w:rsidR="004E183C">
                        <w:t>E</w:t>
                      </w:r>
                      <w:r w:rsidRPr="007E3041">
                        <w:t xml:space="preserve">ks. </w:t>
                      </w:r>
                      <w:proofErr w:type="spellStart"/>
                      <w:r w:rsidRPr="007E3041">
                        <w:t>Rockflow</w:t>
                      </w:r>
                      <w:proofErr w:type="spellEnd"/>
                      <w:r w:rsidRPr="007E3041">
                        <w:t xml:space="preserve">, metaludskillere, lamelfiltrering eller lignende filtreringsmetoder, der kan fjerne specifikke stoffer eller bredt filtrere partikler i tag- og overfladevand.  </w:t>
                      </w:r>
                      <w:r w:rsidR="00C3013D" w:rsidRPr="007E3041">
                        <w:t xml:space="preserve"> </w:t>
                      </w:r>
                    </w:p>
                  </w:txbxContent>
                </v:textbox>
                <w10:wrap type="through" anchorx="page"/>
              </v:shape>
            </w:pict>
          </mc:Fallback>
        </mc:AlternateContent>
      </w:r>
      <w:r w:rsidRPr="0099796D">
        <w:rPr>
          <w:rFonts w:ascii="K2D" w:hAnsi="K2D" w:cs="K2D"/>
          <w:u w:val="single"/>
        </w:rPr>
        <w:t>Tilslutning til kloak</w:t>
      </w:r>
      <w:r w:rsidR="007E479F" w:rsidRPr="0099796D">
        <w:rPr>
          <w:rFonts w:ascii="K2D" w:hAnsi="K2D" w:cs="K2D"/>
          <w:u w:val="single"/>
        </w:rPr>
        <w:t>:</w:t>
      </w:r>
      <w:r w:rsidRPr="0099796D">
        <w:rPr>
          <w:rFonts w:ascii="K2D" w:hAnsi="K2D" w:cs="K2D"/>
        </w:rPr>
        <w:t xml:space="preserve"> </w:t>
      </w:r>
      <w:r w:rsidR="007E479F" w:rsidRPr="0099796D">
        <w:rPr>
          <w:rFonts w:ascii="K2D" w:hAnsi="K2D" w:cs="K2D"/>
        </w:rPr>
        <w:t xml:space="preserve">Hvor spildevand og, hvis relevant, tag- og overfladevand tilsluttes forsyningens ledninger. </w:t>
      </w:r>
    </w:p>
    <w:p w14:paraId="3155D9D5" w14:textId="52B69E40" w:rsidR="00C3013D" w:rsidRPr="0099796D" w:rsidRDefault="00C3013D" w:rsidP="00C3013D">
      <w:pPr>
        <w:numPr>
          <w:ilvl w:val="0"/>
          <w:numId w:val="4"/>
        </w:numPr>
        <w:rPr>
          <w:rFonts w:ascii="K2D" w:hAnsi="K2D" w:cs="K2D"/>
        </w:rPr>
      </w:pPr>
      <w:r w:rsidRPr="0099796D">
        <w:rPr>
          <w:rFonts w:ascii="K2D" w:hAnsi="K2D" w:cs="K2D"/>
          <w:u w:val="single"/>
        </w:rPr>
        <w:t>Udledning til recipient</w:t>
      </w:r>
      <w:r w:rsidR="007E479F" w:rsidRPr="0099796D">
        <w:rPr>
          <w:rFonts w:ascii="K2D" w:hAnsi="K2D" w:cs="K2D"/>
          <w:u w:val="single"/>
        </w:rPr>
        <w:t>:</w:t>
      </w:r>
      <w:r w:rsidR="007E479F" w:rsidRPr="0099796D">
        <w:rPr>
          <w:rFonts w:ascii="K2D" w:hAnsi="K2D" w:cs="K2D"/>
        </w:rPr>
        <w:t xml:space="preserve"> Eventuelle udledningspunkter </w:t>
      </w:r>
      <w:r w:rsidRPr="0099796D">
        <w:rPr>
          <w:rFonts w:ascii="K2D" w:hAnsi="K2D" w:cs="K2D"/>
        </w:rPr>
        <w:t>an</w:t>
      </w:r>
      <w:r w:rsidR="00A60453">
        <w:rPr>
          <w:rFonts w:ascii="K2D" w:hAnsi="K2D" w:cs="K2D"/>
        </w:rPr>
        <w:softHyphen/>
      </w:r>
      <w:r w:rsidRPr="0099796D">
        <w:rPr>
          <w:rFonts w:ascii="K2D" w:hAnsi="K2D" w:cs="K2D"/>
        </w:rPr>
        <w:t xml:space="preserve">gives på kort. </w:t>
      </w:r>
      <w:r w:rsidR="007E479F" w:rsidRPr="0099796D">
        <w:rPr>
          <w:rFonts w:ascii="K2D" w:hAnsi="K2D" w:cs="K2D"/>
        </w:rPr>
        <w:t>Hvis muligt konstrueres udledningspunktet</w:t>
      </w:r>
      <w:r w:rsidR="004E183C" w:rsidRPr="0099796D">
        <w:rPr>
          <w:rFonts w:ascii="K2D" w:hAnsi="K2D" w:cs="K2D"/>
        </w:rPr>
        <w:t>,</w:t>
      </w:r>
      <w:r w:rsidR="007E479F" w:rsidRPr="0099796D">
        <w:rPr>
          <w:rFonts w:ascii="K2D" w:hAnsi="K2D" w:cs="K2D"/>
        </w:rPr>
        <w:t xml:space="preserve"> så vandet løber over en stensætning de sidste 5-10 m inden udløb til vandløb for at ilte vandet tilstrækkeligt inden udløb til recipienten.  </w:t>
      </w:r>
    </w:p>
    <w:p w14:paraId="45929E57" w14:textId="01346E5A" w:rsidR="00C3013D" w:rsidRPr="0099796D" w:rsidRDefault="00C3013D" w:rsidP="00C3013D">
      <w:pPr>
        <w:numPr>
          <w:ilvl w:val="0"/>
          <w:numId w:val="4"/>
        </w:numPr>
        <w:rPr>
          <w:rFonts w:ascii="K2D" w:hAnsi="K2D" w:cs="K2D"/>
        </w:rPr>
      </w:pPr>
      <w:r w:rsidRPr="0099796D">
        <w:rPr>
          <w:rFonts w:ascii="K2D" w:hAnsi="K2D" w:cs="K2D"/>
          <w:u w:val="single"/>
        </w:rPr>
        <w:t>Renseløsninger</w:t>
      </w:r>
      <w:r w:rsidR="007E479F" w:rsidRPr="0099796D">
        <w:rPr>
          <w:rFonts w:ascii="K2D" w:hAnsi="K2D" w:cs="K2D"/>
          <w:u w:val="single"/>
        </w:rPr>
        <w:t>:</w:t>
      </w:r>
      <w:r w:rsidRPr="0099796D">
        <w:rPr>
          <w:rFonts w:ascii="K2D" w:hAnsi="K2D" w:cs="K2D"/>
        </w:rPr>
        <w:t xml:space="preserve"> I tilfælde af rensekrav fra Vejle Kom</w:t>
      </w:r>
      <w:r w:rsidR="00A60453">
        <w:rPr>
          <w:rFonts w:ascii="K2D" w:hAnsi="K2D" w:cs="K2D"/>
        </w:rPr>
        <w:softHyphen/>
      </w:r>
      <w:r w:rsidRPr="0099796D">
        <w:rPr>
          <w:rFonts w:ascii="K2D" w:hAnsi="K2D" w:cs="K2D"/>
        </w:rPr>
        <w:t xml:space="preserve">mune beskrives nødvendige renseløsninger og </w:t>
      </w:r>
      <w:r w:rsidR="007E479F" w:rsidRPr="0099796D">
        <w:rPr>
          <w:rFonts w:ascii="K2D" w:hAnsi="K2D" w:cs="K2D"/>
        </w:rPr>
        <w:t>beregning</w:t>
      </w:r>
      <w:r w:rsidR="00A60453">
        <w:rPr>
          <w:rFonts w:ascii="K2D" w:hAnsi="K2D" w:cs="K2D"/>
        </w:rPr>
        <w:softHyphen/>
      </w:r>
      <w:r w:rsidR="007E479F" w:rsidRPr="0099796D">
        <w:rPr>
          <w:rFonts w:ascii="K2D" w:hAnsi="K2D" w:cs="K2D"/>
        </w:rPr>
        <w:t>erne</w:t>
      </w:r>
      <w:r w:rsidRPr="0099796D">
        <w:rPr>
          <w:rFonts w:ascii="K2D" w:hAnsi="K2D" w:cs="K2D"/>
        </w:rPr>
        <w:t xml:space="preserve"> herfor. </w:t>
      </w:r>
    </w:p>
    <w:p w14:paraId="24D140E8" w14:textId="0ACD40F7" w:rsidR="00C3013D" w:rsidRPr="0099796D" w:rsidRDefault="00C3013D" w:rsidP="00C3013D">
      <w:pPr>
        <w:numPr>
          <w:ilvl w:val="0"/>
          <w:numId w:val="4"/>
        </w:numPr>
        <w:rPr>
          <w:rFonts w:ascii="K2D" w:hAnsi="K2D" w:cs="K2D"/>
        </w:rPr>
      </w:pPr>
      <w:r w:rsidRPr="0099796D">
        <w:rPr>
          <w:rFonts w:ascii="K2D" w:hAnsi="K2D" w:cs="K2D"/>
          <w:u w:val="single"/>
        </w:rPr>
        <w:t>Nedsivning</w:t>
      </w:r>
      <w:r w:rsidR="007E479F" w:rsidRPr="0099796D">
        <w:rPr>
          <w:rFonts w:ascii="K2D" w:hAnsi="K2D" w:cs="K2D"/>
          <w:u w:val="single"/>
        </w:rPr>
        <w:t>:</w:t>
      </w:r>
      <w:r w:rsidRPr="0099796D">
        <w:rPr>
          <w:rFonts w:ascii="K2D" w:hAnsi="K2D" w:cs="K2D"/>
        </w:rPr>
        <w:t xml:space="preserve"> Påtænkes nedsivning i området som en del af vandhåndtering, skal nedsivnings</w:t>
      </w:r>
      <w:r w:rsidR="00C13F91">
        <w:rPr>
          <w:rFonts w:ascii="K2D" w:hAnsi="K2D" w:cs="K2D"/>
        </w:rPr>
        <w:t>potentiale</w:t>
      </w:r>
      <w:r w:rsidRPr="0099796D">
        <w:rPr>
          <w:rFonts w:ascii="K2D" w:hAnsi="K2D" w:cs="K2D"/>
        </w:rPr>
        <w:t xml:space="preserve"> og eventuelle krav til grundvandsbeskyttelse beskrives.  </w:t>
      </w:r>
    </w:p>
    <w:p w14:paraId="0AB3BAD5" w14:textId="054553DF" w:rsidR="00C3013D" w:rsidRPr="0099796D" w:rsidRDefault="00C3013D" w:rsidP="00C3013D">
      <w:pPr>
        <w:numPr>
          <w:ilvl w:val="0"/>
          <w:numId w:val="4"/>
        </w:numPr>
        <w:rPr>
          <w:rFonts w:ascii="K2D" w:hAnsi="K2D" w:cs="K2D"/>
        </w:rPr>
      </w:pPr>
      <w:r w:rsidRPr="0099796D">
        <w:rPr>
          <w:rFonts w:ascii="K2D" w:hAnsi="K2D" w:cs="K2D"/>
          <w:u w:val="single"/>
        </w:rPr>
        <w:t>Tømmetid</w:t>
      </w:r>
      <w:r w:rsidR="007E479F" w:rsidRPr="0099796D">
        <w:rPr>
          <w:rFonts w:ascii="K2D" w:hAnsi="K2D" w:cs="K2D"/>
          <w:u w:val="single"/>
        </w:rPr>
        <w:t>:</w:t>
      </w:r>
      <w:r w:rsidR="007E479F" w:rsidRPr="0099796D">
        <w:rPr>
          <w:rFonts w:ascii="K2D" w:hAnsi="K2D" w:cs="K2D"/>
        </w:rPr>
        <w:t xml:space="preserve"> Ved bassiner og andre løsninger</w:t>
      </w:r>
      <w:r w:rsidR="004E183C" w:rsidRPr="0099796D">
        <w:rPr>
          <w:rFonts w:ascii="K2D" w:hAnsi="K2D" w:cs="K2D"/>
        </w:rPr>
        <w:t>,</w:t>
      </w:r>
      <w:r w:rsidR="007E479F" w:rsidRPr="0099796D">
        <w:rPr>
          <w:rFonts w:ascii="K2D" w:hAnsi="K2D" w:cs="K2D"/>
        </w:rPr>
        <w:t xml:space="preserve"> der fungerer ved stuvning af regnvand, skal tømmetiden af den beregn</w:t>
      </w:r>
      <w:r w:rsidR="00A60453">
        <w:rPr>
          <w:rFonts w:ascii="K2D" w:hAnsi="K2D" w:cs="K2D"/>
        </w:rPr>
        <w:softHyphen/>
      </w:r>
      <w:r w:rsidR="007E479F" w:rsidRPr="0099796D">
        <w:rPr>
          <w:rFonts w:ascii="K2D" w:hAnsi="K2D" w:cs="K2D"/>
        </w:rPr>
        <w:t xml:space="preserve">ede løsning vælges.  </w:t>
      </w:r>
      <w:r w:rsidRPr="0099796D">
        <w:rPr>
          <w:rFonts w:ascii="K2D" w:hAnsi="K2D" w:cs="K2D"/>
        </w:rPr>
        <w:t xml:space="preserve"> </w:t>
      </w:r>
    </w:p>
    <w:p w14:paraId="789F03B5" w14:textId="6B344260" w:rsidR="00C3013D" w:rsidRPr="0099796D" w:rsidRDefault="00C3013D" w:rsidP="00C3013D">
      <w:pPr>
        <w:numPr>
          <w:ilvl w:val="0"/>
          <w:numId w:val="4"/>
        </w:numPr>
        <w:rPr>
          <w:rFonts w:ascii="K2D" w:hAnsi="K2D" w:cs="K2D"/>
          <w:u w:val="single"/>
        </w:rPr>
      </w:pPr>
      <w:r w:rsidRPr="0099796D">
        <w:rPr>
          <w:rFonts w:ascii="K2D" w:hAnsi="K2D" w:cs="K2D"/>
          <w:u w:val="single"/>
        </w:rPr>
        <w:t>Andre væsentlige forhold</w:t>
      </w:r>
      <w:r w:rsidR="00EA7842" w:rsidRPr="0099796D">
        <w:rPr>
          <w:rFonts w:ascii="K2D" w:hAnsi="K2D" w:cs="K2D"/>
          <w:u w:val="single"/>
        </w:rPr>
        <w:t>:</w:t>
      </w:r>
      <w:r w:rsidR="00EA7842" w:rsidRPr="0099796D">
        <w:rPr>
          <w:rFonts w:ascii="K2D" w:hAnsi="K2D" w:cs="K2D"/>
        </w:rPr>
        <w:t xml:space="preserve"> </w:t>
      </w:r>
      <w:r w:rsidR="004E183C" w:rsidRPr="0099796D">
        <w:rPr>
          <w:rFonts w:ascii="K2D" w:hAnsi="K2D" w:cs="K2D"/>
        </w:rPr>
        <w:t>E</w:t>
      </w:r>
      <w:r w:rsidR="00EA7842" w:rsidRPr="0099796D">
        <w:rPr>
          <w:rFonts w:ascii="K2D" w:hAnsi="K2D" w:cs="K2D"/>
        </w:rPr>
        <w:t xml:space="preserve">ks. </w:t>
      </w:r>
      <w:r w:rsidR="004E183C" w:rsidRPr="0099796D">
        <w:rPr>
          <w:rFonts w:ascii="K2D" w:hAnsi="K2D" w:cs="K2D"/>
        </w:rPr>
        <w:t>a</w:t>
      </w:r>
      <w:r w:rsidR="00EA7842" w:rsidRPr="0099796D">
        <w:rPr>
          <w:rFonts w:ascii="K2D" w:hAnsi="K2D" w:cs="K2D"/>
        </w:rPr>
        <w:t xml:space="preserve">dgangsveje eller lign. </w:t>
      </w:r>
    </w:p>
    <w:p w14:paraId="4F6405B5" w14:textId="77777777" w:rsidR="00C13F91" w:rsidRDefault="00C3013D" w:rsidP="004B0E05">
      <w:pPr>
        <w:keepNext/>
      </w:pPr>
      <w:r w:rsidRPr="0099796D">
        <w:rPr>
          <w:rFonts w:ascii="K2D" w:hAnsi="K2D" w:cs="K2D"/>
          <w:noProof/>
          <w:lang w:eastAsia="da-DK"/>
        </w:rPr>
        <w:drawing>
          <wp:inline distT="0" distB="0" distL="0" distR="0" wp14:anchorId="52ABA210" wp14:editId="40AC9EDE">
            <wp:extent cx="2038024" cy="2751151"/>
            <wp:effectExtent l="0" t="0" r="635" b="0"/>
            <wp:docPr id="27" name="Picture 27" descr="Eksempel på angivelse af placering for fremtidige regnvandsledninger og forsinkelsesbassiner samt udledning til recipi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ksempel på angivelse af placering for fremtidige regnvandsledninger og forsinkelsesbassiner samt udledning til recipient.">
                      <a:extLst>
                        <a:ext uri="{C183D7F6-B498-43B3-948B-1728B52AA6E4}">
                          <adec:decorative xmlns:adec="http://schemas.microsoft.com/office/drawing/2017/decorative" val="0"/>
                        </a:ext>
                      </a:extLst>
                    </pic:cNvPr>
                    <pic:cNvPicPr/>
                  </pic:nvPicPr>
                  <pic:blipFill rotWithShape="1">
                    <a:blip r:embed="rId17"/>
                    <a:srcRect l="35943" t="22611" r="36163" b="7559"/>
                    <a:stretch/>
                  </pic:blipFill>
                  <pic:spPr bwMode="auto">
                    <a:xfrm>
                      <a:off x="0" y="0"/>
                      <a:ext cx="2070599" cy="2795124"/>
                    </a:xfrm>
                    <a:prstGeom prst="rect">
                      <a:avLst/>
                    </a:prstGeom>
                    <a:ln>
                      <a:noFill/>
                    </a:ln>
                    <a:extLst>
                      <a:ext uri="{53640926-AAD7-44D8-BBD7-CCE9431645EC}">
                        <a14:shadowObscured xmlns:a14="http://schemas.microsoft.com/office/drawing/2010/main"/>
                      </a:ext>
                    </a:extLst>
                  </pic:spPr>
                </pic:pic>
              </a:graphicData>
            </a:graphic>
          </wp:inline>
        </w:drawing>
      </w:r>
    </w:p>
    <w:p w14:paraId="075E3AB5" w14:textId="3E936C9B" w:rsidR="00C3013D" w:rsidRPr="0099796D" w:rsidRDefault="00C13F91" w:rsidP="004B0E05">
      <w:pPr>
        <w:pStyle w:val="Billedtekst"/>
        <w:rPr>
          <w:rFonts w:ascii="K2D" w:hAnsi="K2D" w:cs="K2D"/>
        </w:rPr>
      </w:pPr>
      <w:r w:rsidRPr="004B0E05">
        <w:rPr>
          <w:rFonts w:ascii="K2D" w:hAnsi="K2D" w:cs="K2D"/>
        </w:rPr>
        <w:t xml:space="preserve">Figur </w:t>
      </w:r>
      <w:r>
        <w:rPr>
          <w:rFonts w:ascii="K2D" w:hAnsi="K2D" w:cs="K2D"/>
        </w:rPr>
        <w:fldChar w:fldCharType="begin"/>
      </w:r>
      <w:r>
        <w:rPr>
          <w:rFonts w:ascii="K2D" w:hAnsi="K2D" w:cs="K2D"/>
        </w:rPr>
        <w:instrText xml:space="preserve"> STYLEREF 1 \s </w:instrText>
      </w:r>
      <w:r>
        <w:rPr>
          <w:rFonts w:ascii="K2D" w:hAnsi="K2D" w:cs="K2D"/>
        </w:rPr>
        <w:fldChar w:fldCharType="separate"/>
      </w:r>
      <w:r w:rsidR="00EA5893">
        <w:rPr>
          <w:rFonts w:ascii="K2D" w:hAnsi="K2D" w:cs="K2D"/>
          <w:noProof/>
        </w:rPr>
        <w:t>2</w:t>
      </w:r>
      <w:r>
        <w:rPr>
          <w:rFonts w:ascii="K2D" w:hAnsi="K2D" w:cs="K2D"/>
        </w:rPr>
        <w:fldChar w:fldCharType="end"/>
      </w:r>
      <w:r>
        <w:rPr>
          <w:rFonts w:ascii="K2D" w:hAnsi="K2D" w:cs="K2D"/>
        </w:rPr>
        <w:t>.</w:t>
      </w:r>
      <w:r>
        <w:rPr>
          <w:rFonts w:ascii="K2D" w:hAnsi="K2D" w:cs="K2D"/>
        </w:rPr>
        <w:fldChar w:fldCharType="begin"/>
      </w:r>
      <w:r>
        <w:rPr>
          <w:rFonts w:ascii="K2D" w:hAnsi="K2D" w:cs="K2D"/>
        </w:rPr>
        <w:instrText xml:space="preserve"> SEQ Figur \* ARABIC \s 1 </w:instrText>
      </w:r>
      <w:r>
        <w:rPr>
          <w:rFonts w:ascii="K2D" w:hAnsi="K2D" w:cs="K2D"/>
        </w:rPr>
        <w:fldChar w:fldCharType="separate"/>
      </w:r>
      <w:r w:rsidR="00EA5893">
        <w:rPr>
          <w:rFonts w:ascii="K2D" w:hAnsi="K2D" w:cs="K2D"/>
          <w:noProof/>
        </w:rPr>
        <w:t>1</w:t>
      </w:r>
      <w:r>
        <w:rPr>
          <w:rFonts w:ascii="K2D" w:hAnsi="K2D" w:cs="K2D"/>
        </w:rPr>
        <w:fldChar w:fldCharType="end"/>
      </w:r>
      <w:r w:rsidRPr="004B0E05">
        <w:rPr>
          <w:rFonts w:ascii="K2D" w:hAnsi="K2D" w:cs="K2D"/>
        </w:rPr>
        <w:t>: Eksempel på angivelse af placering for fremtidige regnvandsledninger og forsinkelsesbassiner samt udledning til recipient.</w:t>
      </w:r>
    </w:p>
    <w:p w14:paraId="00221A80" w14:textId="77777777" w:rsidR="0099796D" w:rsidRDefault="0099796D" w:rsidP="0099796D"/>
    <w:p w14:paraId="0F9AD5EB" w14:textId="77777777" w:rsidR="0099796D" w:rsidRPr="0099796D" w:rsidRDefault="0099796D" w:rsidP="0099796D"/>
    <w:p w14:paraId="65A3B487" w14:textId="77777777" w:rsidR="00C13F91" w:rsidRDefault="00C13F91">
      <w:pPr>
        <w:spacing w:after="200" w:line="276" w:lineRule="auto"/>
        <w:rPr>
          <w:rFonts w:ascii="K2D" w:eastAsiaTheme="majorEastAsia" w:hAnsi="K2D" w:cs="K2D"/>
          <w:b/>
          <w:bCs/>
          <w:sz w:val="26"/>
          <w:szCs w:val="26"/>
        </w:rPr>
      </w:pPr>
      <w:r>
        <w:rPr>
          <w:rFonts w:ascii="K2D" w:hAnsi="K2D" w:cs="K2D"/>
          <w:b/>
          <w:bCs/>
        </w:rPr>
        <w:br w:type="page"/>
      </w:r>
    </w:p>
    <w:p w14:paraId="00EF22A5" w14:textId="50659F79"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0" w:name="_Toc175139712"/>
      <w:r w:rsidRPr="0099796D">
        <w:rPr>
          <w:rFonts w:ascii="K2D" w:hAnsi="K2D" w:cs="K2D"/>
          <w:b/>
          <w:bCs/>
          <w:color w:val="auto"/>
        </w:rPr>
        <w:lastRenderedPageBreak/>
        <w:t>Fremtidige ejerforhold</w:t>
      </w:r>
      <w:bookmarkEnd w:id="10"/>
      <w:r w:rsidR="003B58D4" w:rsidRPr="0099796D">
        <w:rPr>
          <w:rFonts w:ascii="K2D" w:hAnsi="K2D" w:cs="K2D"/>
          <w:b/>
          <w:bCs/>
          <w:color w:val="auto"/>
        </w:rPr>
        <w:t xml:space="preserve"> </w:t>
      </w:r>
    </w:p>
    <w:p w14:paraId="4C0CCE9D" w14:textId="6465309A" w:rsidR="00053E43" w:rsidRPr="0099796D" w:rsidRDefault="00C3013D" w:rsidP="00F91583">
      <w:pPr>
        <w:rPr>
          <w:rFonts w:ascii="K2D" w:hAnsi="K2D" w:cs="K2D"/>
        </w:rPr>
      </w:pPr>
      <w:r w:rsidRPr="0099796D">
        <w:rPr>
          <w:rFonts w:ascii="K2D" w:hAnsi="K2D" w:cs="K2D"/>
        </w:rPr>
        <w:t>De fremtidige ejerforhold er væsentlige at adressere i denne tidlige fase</w:t>
      </w:r>
      <w:r w:rsidR="00693FAA" w:rsidRPr="0099796D">
        <w:rPr>
          <w:rFonts w:ascii="K2D" w:hAnsi="K2D" w:cs="K2D"/>
        </w:rPr>
        <w:t>,</w:t>
      </w:r>
      <w:r w:rsidRPr="0099796D">
        <w:rPr>
          <w:rFonts w:ascii="K2D" w:hAnsi="K2D" w:cs="K2D"/>
        </w:rPr>
        <w:t xml:space="preserve"> særligt i forhold til den fremtidige drift. </w:t>
      </w:r>
      <w:r w:rsidR="00693FAA" w:rsidRPr="0099796D">
        <w:rPr>
          <w:rFonts w:ascii="K2D" w:hAnsi="K2D" w:cs="K2D"/>
        </w:rPr>
        <w:t>Hvis der er</w:t>
      </w:r>
      <w:r w:rsidR="00732BFE" w:rsidRPr="0099796D">
        <w:rPr>
          <w:rFonts w:ascii="K2D" w:hAnsi="K2D" w:cs="K2D"/>
        </w:rPr>
        <w:t xml:space="preserve"> flere anlæg til forsinkelse af regnvand, f.eks. hvis befæstelsesgraden overstiges</w:t>
      </w:r>
      <w:r w:rsidR="00053E43" w:rsidRPr="0099796D">
        <w:rPr>
          <w:rFonts w:ascii="K2D" w:hAnsi="K2D" w:cs="K2D"/>
        </w:rPr>
        <w:t xml:space="preserve"> i et </w:t>
      </w:r>
      <w:proofErr w:type="spellStart"/>
      <w:r w:rsidR="00053E43" w:rsidRPr="0099796D">
        <w:rPr>
          <w:rFonts w:ascii="K2D" w:hAnsi="K2D" w:cs="K2D"/>
        </w:rPr>
        <w:t>separatkloakeret</w:t>
      </w:r>
      <w:proofErr w:type="spellEnd"/>
      <w:r w:rsidR="00053E43" w:rsidRPr="0099796D">
        <w:rPr>
          <w:rFonts w:ascii="K2D" w:hAnsi="K2D" w:cs="K2D"/>
        </w:rPr>
        <w:t xml:space="preserve"> område</w:t>
      </w:r>
      <w:r w:rsidR="004E183C" w:rsidRPr="0099796D">
        <w:rPr>
          <w:rFonts w:ascii="K2D" w:hAnsi="K2D" w:cs="K2D"/>
        </w:rPr>
        <w:t>,</w:t>
      </w:r>
      <w:r w:rsidR="00732BFE" w:rsidRPr="0099796D">
        <w:rPr>
          <w:rFonts w:ascii="K2D" w:hAnsi="K2D" w:cs="K2D"/>
        </w:rPr>
        <w:t xml:space="preserve"> og tag- og overfladevand derfor forsinkes inden tilslutning til forsyningens ledninger, skal der redegøres for ejerforholdene for de forskellige anlæg</w:t>
      </w:r>
      <w:r w:rsidR="00053E43" w:rsidRPr="0099796D">
        <w:rPr>
          <w:rFonts w:ascii="K2D" w:hAnsi="K2D" w:cs="K2D"/>
        </w:rPr>
        <w:t xml:space="preserve"> og ledning</w:t>
      </w:r>
      <w:r w:rsidR="00A60453">
        <w:rPr>
          <w:rFonts w:ascii="K2D" w:hAnsi="K2D" w:cs="K2D"/>
        </w:rPr>
        <w:softHyphen/>
      </w:r>
      <w:r w:rsidR="00053E43" w:rsidRPr="0099796D">
        <w:rPr>
          <w:rFonts w:ascii="K2D" w:hAnsi="K2D" w:cs="K2D"/>
        </w:rPr>
        <w:t>er</w:t>
      </w:r>
      <w:r w:rsidR="00732BFE" w:rsidRPr="0099796D">
        <w:rPr>
          <w:rFonts w:ascii="K2D" w:hAnsi="K2D" w:cs="K2D"/>
        </w:rPr>
        <w:t>.</w:t>
      </w:r>
    </w:p>
    <w:p w14:paraId="75EC8FA1" w14:textId="3BBFF498" w:rsidR="001435D8" w:rsidRDefault="00053E43" w:rsidP="001435D8">
      <w:pPr>
        <w:rPr>
          <w:rFonts w:ascii="K2D" w:hAnsi="K2D" w:cs="K2D"/>
        </w:rPr>
      </w:pPr>
      <w:r w:rsidRPr="0099796D">
        <w:rPr>
          <w:rFonts w:ascii="K2D" w:hAnsi="K2D" w:cs="K2D"/>
        </w:rPr>
        <w:t>Det er ejeren af det enkelte anlæg</w:t>
      </w:r>
      <w:r w:rsidR="004E183C" w:rsidRPr="0099796D">
        <w:rPr>
          <w:rFonts w:ascii="K2D" w:hAnsi="K2D" w:cs="K2D"/>
        </w:rPr>
        <w:t>,</w:t>
      </w:r>
      <w:r w:rsidRPr="0099796D">
        <w:rPr>
          <w:rFonts w:ascii="K2D" w:hAnsi="K2D" w:cs="K2D"/>
        </w:rPr>
        <w:t xml:space="preserve"> der har ansvaret for d</w:t>
      </w:r>
      <w:r w:rsidR="004E0B9A" w:rsidRPr="0099796D">
        <w:rPr>
          <w:rFonts w:ascii="K2D" w:hAnsi="K2D" w:cs="K2D"/>
        </w:rPr>
        <w:t>r</w:t>
      </w:r>
      <w:r w:rsidRPr="0099796D">
        <w:rPr>
          <w:rFonts w:ascii="K2D" w:hAnsi="K2D" w:cs="K2D"/>
        </w:rPr>
        <w:t>ift og vedligehold af anlæg og dertil</w:t>
      </w:r>
      <w:r w:rsidR="00A60453">
        <w:rPr>
          <w:rFonts w:ascii="K2D" w:hAnsi="K2D" w:cs="K2D"/>
        </w:rPr>
        <w:softHyphen/>
      </w:r>
      <w:r w:rsidRPr="0099796D">
        <w:rPr>
          <w:rFonts w:ascii="K2D" w:hAnsi="K2D" w:cs="K2D"/>
        </w:rPr>
        <w:t>hørende ledninger. Er der flere ejere, skal der udarb</w:t>
      </w:r>
      <w:r w:rsidR="004E183C" w:rsidRPr="0099796D">
        <w:rPr>
          <w:rFonts w:ascii="K2D" w:hAnsi="K2D" w:cs="K2D"/>
        </w:rPr>
        <w:t>e</w:t>
      </w:r>
      <w:r w:rsidRPr="0099796D">
        <w:rPr>
          <w:rFonts w:ascii="K2D" w:hAnsi="K2D" w:cs="K2D"/>
        </w:rPr>
        <w:t>jdes e</w:t>
      </w:r>
      <w:r w:rsidR="004E0B9A" w:rsidRPr="0099796D">
        <w:rPr>
          <w:rFonts w:ascii="K2D" w:hAnsi="K2D" w:cs="K2D"/>
        </w:rPr>
        <w:t>t regnvandsla</w:t>
      </w:r>
      <w:r w:rsidR="004E183C" w:rsidRPr="0099796D">
        <w:rPr>
          <w:rFonts w:ascii="K2D" w:hAnsi="K2D" w:cs="K2D"/>
        </w:rPr>
        <w:t>v</w:t>
      </w:r>
      <w:r w:rsidR="004E0B9A" w:rsidRPr="0099796D">
        <w:rPr>
          <w:rFonts w:ascii="K2D" w:hAnsi="K2D" w:cs="K2D"/>
        </w:rPr>
        <w:t xml:space="preserve"> med dertilhørende</w:t>
      </w:r>
      <w:r w:rsidRPr="0099796D">
        <w:rPr>
          <w:rFonts w:ascii="K2D" w:hAnsi="K2D" w:cs="K2D"/>
        </w:rPr>
        <w:t xml:space="preserve"> drifts</w:t>
      </w:r>
      <w:r w:rsidR="00A60453">
        <w:rPr>
          <w:rFonts w:ascii="K2D" w:hAnsi="K2D" w:cs="K2D"/>
        </w:rPr>
        <w:softHyphen/>
      </w:r>
      <w:r w:rsidRPr="0099796D">
        <w:rPr>
          <w:rFonts w:ascii="K2D" w:hAnsi="K2D" w:cs="K2D"/>
        </w:rPr>
        <w:t xml:space="preserve">aftale, der fordeler ansvar og udgifter forbundet med anlægget.  </w:t>
      </w:r>
    </w:p>
    <w:p w14:paraId="6F5A5D56" w14:textId="77777777" w:rsidR="001435D8" w:rsidRDefault="001435D8" w:rsidP="001435D8">
      <w:pPr>
        <w:rPr>
          <w:rFonts w:ascii="K2D" w:hAnsi="K2D" w:cs="K2D"/>
        </w:rPr>
      </w:pPr>
    </w:p>
    <w:p w14:paraId="4F442C3B" w14:textId="77777777" w:rsidR="001435D8" w:rsidRDefault="001435D8" w:rsidP="001435D8">
      <w:pPr>
        <w:rPr>
          <w:rFonts w:ascii="K2D" w:hAnsi="K2D" w:cs="K2D"/>
        </w:rPr>
      </w:pPr>
    </w:p>
    <w:p w14:paraId="07277826" w14:textId="77777777" w:rsidR="001435D8" w:rsidRDefault="001435D8" w:rsidP="001435D8">
      <w:pPr>
        <w:rPr>
          <w:rFonts w:ascii="K2D" w:hAnsi="K2D" w:cs="K2D"/>
        </w:rPr>
      </w:pPr>
    </w:p>
    <w:p w14:paraId="45287E3A" w14:textId="77777777" w:rsidR="001435D8" w:rsidRDefault="001435D8" w:rsidP="001435D8">
      <w:pPr>
        <w:rPr>
          <w:rFonts w:ascii="K2D" w:hAnsi="K2D" w:cs="K2D"/>
        </w:rPr>
      </w:pPr>
    </w:p>
    <w:p w14:paraId="44F399D4" w14:textId="77777777" w:rsidR="001435D8" w:rsidRDefault="001435D8" w:rsidP="001435D8">
      <w:pPr>
        <w:rPr>
          <w:rFonts w:ascii="K2D" w:hAnsi="K2D" w:cs="K2D"/>
        </w:rPr>
      </w:pPr>
    </w:p>
    <w:p w14:paraId="4ADA35AE" w14:textId="77777777" w:rsidR="001435D8" w:rsidRDefault="001435D8" w:rsidP="001435D8">
      <w:pPr>
        <w:rPr>
          <w:rFonts w:ascii="K2D" w:hAnsi="K2D" w:cs="K2D"/>
        </w:rPr>
      </w:pPr>
    </w:p>
    <w:p w14:paraId="58E252C2" w14:textId="77777777" w:rsidR="001435D8" w:rsidRDefault="001435D8" w:rsidP="001435D8">
      <w:pPr>
        <w:rPr>
          <w:rFonts w:ascii="K2D" w:hAnsi="K2D" w:cs="K2D"/>
        </w:rPr>
      </w:pPr>
    </w:p>
    <w:p w14:paraId="0C9A330A" w14:textId="77777777" w:rsidR="001435D8" w:rsidRDefault="001435D8" w:rsidP="001435D8">
      <w:pPr>
        <w:rPr>
          <w:rFonts w:ascii="K2D" w:hAnsi="K2D" w:cs="K2D"/>
        </w:rPr>
      </w:pPr>
    </w:p>
    <w:p w14:paraId="21E30709" w14:textId="77777777" w:rsidR="001435D8" w:rsidRDefault="001435D8" w:rsidP="001435D8">
      <w:pPr>
        <w:rPr>
          <w:rFonts w:ascii="K2D" w:hAnsi="K2D" w:cs="K2D"/>
        </w:rPr>
      </w:pPr>
    </w:p>
    <w:p w14:paraId="53E7148B" w14:textId="77777777" w:rsidR="001435D8" w:rsidRDefault="001435D8" w:rsidP="001435D8">
      <w:pPr>
        <w:rPr>
          <w:rFonts w:ascii="K2D" w:hAnsi="K2D" w:cs="K2D"/>
        </w:rPr>
      </w:pPr>
    </w:p>
    <w:p w14:paraId="5AE62E99" w14:textId="77777777" w:rsidR="001435D8" w:rsidRDefault="001435D8" w:rsidP="001435D8">
      <w:pPr>
        <w:rPr>
          <w:rFonts w:ascii="K2D" w:hAnsi="K2D" w:cs="K2D"/>
        </w:rPr>
      </w:pPr>
    </w:p>
    <w:p w14:paraId="560A96D2" w14:textId="77777777" w:rsidR="001435D8" w:rsidRDefault="001435D8" w:rsidP="001435D8">
      <w:pPr>
        <w:rPr>
          <w:rFonts w:ascii="K2D" w:hAnsi="K2D" w:cs="K2D"/>
        </w:rPr>
      </w:pPr>
    </w:p>
    <w:p w14:paraId="3A758FEE" w14:textId="77777777" w:rsidR="001435D8" w:rsidRDefault="001435D8" w:rsidP="001435D8">
      <w:pPr>
        <w:rPr>
          <w:rFonts w:ascii="K2D" w:hAnsi="K2D" w:cs="K2D"/>
        </w:rPr>
      </w:pPr>
    </w:p>
    <w:p w14:paraId="00367278" w14:textId="77777777" w:rsidR="001435D8" w:rsidRDefault="001435D8" w:rsidP="001435D8">
      <w:pPr>
        <w:rPr>
          <w:rFonts w:ascii="K2D" w:hAnsi="K2D" w:cs="K2D"/>
        </w:rPr>
      </w:pPr>
    </w:p>
    <w:p w14:paraId="54F370F8" w14:textId="77777777" w:rsidR="001435D8" w:rsidRDefault="001435D8" w:rsidP="001435D8">
      <w:pPr>
        <w:rPr>
          <w:rFonts w:ascii="K2D" w:hAnsi="K2D" w:cs="K2D"/>
        </w:rPr>
      </w:pPr>
    </w:p>
    <w:p w14:paraId="56CDC921" w14:textId="77777777" w:rsidR="001435D8" w:rsidRDefault="001435D8" w:rsidP="001435D8">
      <w:pPr>
        <w:rPr>
          <w:rFonts w:ascii="K2D" w:hAnsi="K2D" w:cs="K2D"/>
        </w:rPr>
      </w:pPr>
    </w:p>
    <w:p w14:paraId="7D947F2B" w14:textId="77777777" w:rsidR="001435D8" w:rsidRPr="001435D8" w:rsidRDefault="001435D8" w:rsidP="001435D8">
      <w:pPr>
        <w:rPr>
          <w:rFonts w:ascii="K2D" w:hAnsi="K2D" w:cs="K2D"/>
        </w:rPr>
      </w:pPr>
    </w:p>
    <w:p w14:paraId="5DF3DA8C" w14:textId="514D9AEC" w:rsidR="00C3013D" w:rsidRPr="0099796D" w:rsidRDefault="00C3013D" w:rsidP="00C3013D">
      <w:pPr>
        <w:pStyle w:val="Overskrift1"/>
        <w:keepLines/>
        <w:numPr>
          <w:ilvl w:val="0"/>
          <w:numId w:val="2"/>
        </w:numPr>
        <w:suppressAutoHyphens/>
        <w:spacing w:before="480" w:after="240" w:line="360" w:lineRule="atLeast"/>
        <w:rPr>
          <w:rFonts w:ascii="K2D" w:hAnsi="K2D" w:cs="K2D"/>
          <w:b/>
          <w:bCs/>
        </w:rPr>
      </w:pPr>
      <w:bookmarkStart w:id="11" w:name="_Toc175139713"/>
      <w:r w:rsidRPr="0099796D">
        <w:rPr>
          <w:rFonts w:ascii="K2D" w:hAnsi="K2D" w:cs="K2D"/>
          <w:b/>
          <w:bCs/>
        </w:rPr>
        <w:lastRenderedPageBreak/>
        <w:t>Ekstremregn</w:t>
      </w:r>
      <w:bookmarkEnd w:id="11"/>
    </w:p>
    <w:p w14:paraId="6F1406B2" w14:textId="0DF7B376" w:rsidR="00C3013D" w:rsidRPr="004B0E05" w:rsidRDefault="00C3013D" w:rsidP="00C3013D">
      <w:pPr>
        <w:rPr>
          <w:rFonts w:ascii="K2D" w:hAnsi="K2D" w:cs="K2D"/>
        </w:rPr>
      </w:pPr>
      <w:r w:rsidRPr="004B0E05">
        <w:rPr>
          <w:rFonts w:ascii="K2D" w:hAnsi="K2D" w:cs="K2D"/>
        </w:rPr>
        <w:t xml:space="preserve">Ekstremregn dækker over større nedbørshændelser, </w:t>
      </w:r>
      <w:r w:rsidR="00053E43" w:rsidRPr="004B0E05">
        <w:rPr>
          <w:rFonts w:ascii="K2D" w:hAnsi="K2D" w:cs="K2D"/>
        </w:rPr>
        <w:t>der</w:t>
      </w:r>
      <w:r w:rsidRPr="004B0E05">
        <w:rPr>
          <w:rFonts w:ascii="K2D" w:hAnsi="K2D" w:cs="K2D"/>
        </w:rPr>
        <w:t xml:space="preserve"> overstiger kapaciteten af systemet til ser</w:t>
      </w:r>
      <w:r w:rsidR="00A60453">
        <w:rPr>
          <w:rFonts w:ascii="K2D" w:hAnsi="K2D" w:cs="K2D"/>
        </w:rPr>
        <w:softHyphen/>
      </w:r>
      <w:r w:rsidRPr="004B0E05">
        <w:rPr>
          <w:rFonts w:ascii="K2D" w:hAnsi="K2D" w:cs="K2D"/>
        </w:rPr>
        <w:t xml:space="preserve">viceregn og derfor primært vil strømme på overfladen. Det er væsentligt, at det fremtidige område planlægges, så ekstremregnen ikke forårsager skader på bygninger og andre værdier. </w:t>
      </w:r>
    </w:p>
    <w:p w14:paraId="6E51D2B2" w14:textId="48615DE0" w:rsidR="00C3013D" w:rsidRPr="004B0E05" w:rsidRDefault="00C3013D" w:rsidP="00C3013D">
      <w:pPr>
        <w:rPr>
          <w:rFonts w:ascii="K2D" w:hAnsi="K2D" w:cs="K2D"/>
        </w:rPr>
      </w:pPr>
      <w:r w:rsidRPr="004B0E05">
        <w:rPr>
          <w:rFonts w:ascii="K2D" w:hAnsi="K2D" w:cs="K2D"/>
        </w:rPr>
        <w:t>Ændringer i området må ikke medføre nye oversvømmelsesproblemstillinger for nærtliggende områ</w:t>
      </w:r>
      <w:r w:rsidR="00A60453">
        <w:rPr>
          <w:rFonts w:ascii="K2D" w:hAnsi="K2D" w:cs="K2D"/>
        </w:rPr>
        <w:softHyphen/>
      </w:r>
      <w:r w:rsidRPr="004B0E05">
        <w:rPr>
          <w:rFonts w:ascii="K2D" w:hAnsi="K2D" w:cs="K2D"/>
        </w:rPr>
        <w:t xml:space="preserve">der, hvilket vandhåndteringsplanen skal sikre.  </w:t>
      </w:r>
    </w:p>
    <w:p w14:paraId="540CF691"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2" w:name="_Toc175139714"/>
      <w:r w:rsidRPr="0099796D">
        <w:rPr>
          <w:rFonts w:ascii="K2D" w:hAnsi="K2D" w:cs="K2D"/>
          <w:b/>
          <w:bCs/>
          <w:color w:val="auto"/>
        </w:rPr>
        <w:t>Eksisterende forhold</w:t>
      </w:r>
      <w:bookmarkEnd w:id="12"/>
    </w:p>
    <w:p w14:paraId="105BF4EA" w14:textId="76C1213A" w:rsidR="00C3013D" w:rsidRPr="0099796D" w:rsidRDefault="00C3013D" w:rsidP="00C3013D">
      <w:pPr>
        <w:rPr>
          <w:rFonts w:ascii="K2D" w:hAnsi="K2D" w:cs="K2D"/>
        </w:rPr>
      </w:pPr>
      <w:r w:rsidRPr="0099796D">
        <w:rPr>
          <w:rFonts w:ascii="K2D" w:hAnsi="K2D" w:cs="K2D"/>
        </w:rPr>
        <w:t>Kortlæg eksisterende strømningsveje ind og ud af området samt eventuelle lavninger, herunder volumen af disse. Strømnings- og lavningskort kan findes</w:t>
      </w:r>
      <w:r w:rsidR="00C13F91">
        <w:rPr>
          <w:rFonts w:ascii="K2D" w:hAnsi="K2D" w:cs="K2D"/>
        </w:rPr>
        <w:t xml:space="preserve"> i</w:t>
      </w:r>
      <w:r w:rsidRPr="0099796D">
        <w:rPr>
          <w:rFonts w:ascii="K2D" w:hAnsi="K2D" w:cs="K2D"/>
        </w:rPr>
        <w:t xml:space="preserve"> S</w:t>
      </w:r>
      <w:r w:rsidR="00C13F91">
        <w:rPr>
          <w:rFonts w:ascii="K2D" w:hAnsi="K2D" w:cs="K2D"/>
        </w:rPr>
        <w:t>CALGO</w:t>
      </w:r>
      <w:r w:rsidRPr="0099796D">
        <w:rPr>
          <w:rFonts w:ascii="K2D" w:hAnsi="K2D" w:cs="K2D"/>
        </w:rPr>
        <w:t xml:space="preserve">, Vejle Kommunes </w:t>
      </w:r>
      <w:proofErr w:type="spellStart"/>
      <w:r w:rsidRPr="0099796D">
        <w:rPr>
          <w:rFonts w:ascii="K2D" w:hAnsi="K2D" w:cs="K2D"/>
        </w:rPr>
        <w:t>NetGIS</w:t>
      </w:r>
      <w:proofErr w:type="spellEnd"/>
      <w:r w:rsidRPr="0099796D">
        <w:rPr>
          <w:rFonts w:ascii="K2D" w:hAnsi="K2D" w:cs="K2D"/>
        </w:rPr>
        <w:t xml:space="preserve"> eller tilsvarende kortløsninger. Drænkort kan, hvor Vejle Kommune har oplysninger herom, findes i Vejle Kommunes </w:t>
      </w:r>
      <w:proofErr w:type="spellStart"/>
      <w:r w:rsidRPr="0099796D">
        <w:rPr>
          <w:rFonts w:ascii="K2D" w:hAnsi="K2D" w:cs="K2D"/>
        </w:rPr>
        <w:t>NetGIS</w:t>
      </w:r>
      <w:proofErr w:type="spellEnd"/>
      <w:r w:rsidRPr="0099796D">
        <w:rPr>
          <w:rFonts w:ascii="K2D" w:hAnsi="K2D" w:cs="K2D"/>
        </w:rPr>
        <w:t xml:space="preserve">.  </w:t>
      </w:r>
    </w:p>
    <w:p w14:paraId="32CF7F7D" w14:textId="1DC85363" w:rsidR="00C3013D" w:rsidRPr="0099796D" w:rsidRDefault="00C3013D" w:rsidP="00C3013D">
      <w:pPr>
        <w:rPr>
          <w:rFonts w:ascii="K2D" w:hAnsi="K2D" w:cs="K2D"/>
        </w:rPr>
      </w:pPr>
      <w:r w:rsidRPr="0099796D">
        <w:rPr>
          <w:rFonts w:ascii="K2D" w:hAnsi="K2D" w:cs="K2D"/>
        </w:rPr>
        <w:t>Angiv strømningsveje og lavninger på et oversigtskort. Hvis lavninger eller strømningsveje er drænede, kræver det en reguleringstilladelse at flytte eller fjerne drænledninger. Bemærk, at der kan være andre grundejere</w:t>
      </w:r>
      <w:r w:rsidR="0052039D" w:rsidRPr="0099796D">
        <w:rPr>
          <w:rFonts w:ascii="K2D" w:hAnsi="K2D" w:cs="K2D"/>
        </w:rPr>
        <w:t>,</w:t>
      </w:r>
      <w:r w:rsidRPr="0099796D">
        <w:rPr>
          <w:rFonts w:ascii="K2D" w:hAnsi="K2D" w:cs="K2D"/>
        </w:rPr>
        <w:t xml:space="preserve"> der benytter drænledninger og ikke må afskæres deres dræningsret ved sløjfning eller omlægning af dræn.  </w:t>
      </w:r>
    </w:p>
    <w:p w14:paraId="40EF210A" w14:textId="77777777" w:rsidR="00C13F91" w:rsidRDefault="00C3013D" w:rsidP="004B0E05">
      <w:pPr>
        <w:keepNext/>
        <w:jc w:val="center"/>
      </w:pPr>
      <w:r>
        <w:rPr>
          <w:noProof/>
          <w:lang w:eastAsia="da-DK"/>
        </w:rPr>
        <w:drawing>
          <wp:inline distT="0" distB="0" distL="0" distR="0" wp14:anchorId="359BC832" wp14:editId="056D2A1E">
            <wp:extent cx="3285301" cy="3673456"/>
            <wp:effectExtent l="0" t="0" r="0" b="3810"/>
            <wp:docPr id="24" name="Picture 24" descr="Eksempel på strømningsveje og bluespots i et lokalplanområ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ksempel på strømningsveje og bluespots i et lokalplanområde.">
                      <a:extLst>
                        <a:ext uri="{C183D7F6-B498-43B3-948B-1728B52AA6E4}">
                          <adec:decorative xmlns:adec="http://schemas.microsoft.com/office/drawing/2017/decorative" val="0"/>
                        </a:ext>
                      </a:extLst>
                    </pic:cNvPr>
                    <pic:cNvPicPr/>
                  </pic:nvPicPr>
                  <pic:blipFill>
                    <a:blip r:embed="rId18"/>
                    <a:stretch>
                      <a:fillRect/>
                    </a:stretch>
                  </pic:blipFill>
                  <pic:spPr>
                    <a:xfrm>
                      <a:off x="0" y="0"/>
                      <a:ext cx="3301380" cy="3691435"/>
                    </a:xfrm>
                    <a:prstGeom prst="rect">
                      <a:avLst/>
                    </a:prstGeom>
                  </pic:spPr>
                </pic:pic>
              </a:graphicData>
            </a:graphic>
          </wp:inline>
        </w:drawing>
      </w:r>
    </w:p>
    <w:p w14:paraId="79C61EAA" w14:textId="5083E760" w:rsidR="00C3013D" w:rsidRDefault="00C13F91" w:rsidP="004B0E05">
      <w:pPr>
        <w:pStyle w:val="Billedtekst"/>
        <w:jc w:val="center"/>
      </w:pPr>
      <w:r>
        <w:t xml:space="preserve">Figur </w:t>
      </w:r>
      <w:fldSimple w:instr=" STYLEREF 1 \s ">
        <w:r w:rsidR="00EA5893">
          <w:rPr>
            <w:noProof/>
          </w:rPr>
          <w:t>3</w:t>
        </w:r>
      </w:fldSimple>
      <w:r>
        <w:t>.</w:t>
      </w:r>
      <w:fldSimple w:instr=" SEQ Figur \* ARABIC \s 1 ">
        <w:r w:rsidR="00EA5893">
          <w:rPr>
            <w:noProof/>
          </w:rPr>
          <w:t>1</w:t>
        </w:r>
      </w:fldSimple>
      <w:r>
        <w:t xml:space="preserve">: </w:t>
      </w:r>
      <w:r w:rsidRPr="00862262">
        <w:t>Eksempel på strømningsveje og bluespots. Den orange markering angiver lokalplansområdet.</w:t>
      </w:r>
    </w:p>
    <w:p w14:paraId="7B69BDB7" w14:textId="77777777" w:rsidR="001435D8" w:rsidRPr="001435D8" w:rsidRDefault="001435D8" w:rsidP="001435D8"/>
    <w:p w14:paraId="22D51224" w14:textId="77777777" w:rsidR="00C13F91" w:rsidRDefault="00C13F91">
      <w:pPr>
        <w:spacing w:after="200" w:line="276" w:lineRule="auto"/>
        <w:rPr>
          <w:rFonts w:ascii="K2D" w:eastAsiaTheme="majorEastAsia" w:hAnsi="K2D" w:cs="K2D"/>
          <w:b/>
          <w:bCs/>
          <w:sz w:val="26"/>
          <w:szCs w:val="26"/>
        </w:rPr>
      </w:pPr>
      <w:r>
        <w:rPr>
          <w:rFonts w:ascii="K2D" w:hAnsi="K2D" w:cs="K2D"/>
          <w:b/>
          <w:bCs/>
        </w:rPr>
        <w:br w:type="page"/>
      </w:r>
    </w:p>
    <w:p w14:paraId="3C95BCD2" w14:textId="51C8E3B9" w:rsidR="001435D8" w:rsidRPr="001435D8" w:rsidRDefault="00C3013D" w:rsidP="001435D8">
      <w:pPr>
        <w:pStyle w:val="Overskrift2"/>
        <w:numPr>
          <w:ilvl w:val="1"/>
          <w:numId w:val="2"/>
        </w:numPr>
        <w:suppressAutoHyphens/>
        <w:spacing w:before="180" w:after="0" w:line="320" w:lineRule="atLeast"/>
        <w:rPr>
          <w:rFonts w:ascii="K2D" w:hAnsi="K2D" w:cs="K2D"/>
          <w:b/>
          <w:bCs/>
          <w:color w:val="auto"/>
        </w:rPr>
      </w:pPr>
      <w:bookmarkStart w:id="13" w:name="_Toc175139715"/>
      <w:r w:rsidRPr="0099796D">
        <w:rPr>
          <w:rFonts w:ascii="K2D" w:hAnsi="K2D" w:cs="K2D"/>
          <w:b/>
          <w:bCs/>
          <w:color w:val="auto"/>
        </w:rPr>
        <w:lastRenderedPageBreak/>
        <w:t>Fremtidige forhold</w:t>
      </w:r>
      <w:bookmarkEnd w:id="13"/>
    </w:p>
    <w:p w14:paraId="0B07DBF4" w14:textId="2FE48DC9" w:rsidR="00C3013D" w:rsidRPr="0099796D" w:rsidRDefault="00C3013D" w:rsidP="00C3013D">
      <w:pPr>
        <w:rPr>
          <w:rFonts w:ascii="K2D" w:hAnsi="K2D" w:cs="K2D"/>
        </w:rPr>
      </w:pPr>
      <w:r w:rsidRPr="0099796D">
        <w:rPr>
          <w:rFonts w:ascii="K2D" w:hAnsi="K2D" w:cs="K2D"/>
        </w:rPr>
        <w:t>Beskriv den fremtidige håndtering af ekstremregn</w:t>
      </w:r>
      <w:r w:rsidR="004B0E05">
        <w:rPr>
          <w:rFonts w:ascii="K2D" w:hAnsi="K2D" w:cs="K2D"/>
        </w:rPr>
        <w:t xml:space="preserve"> (100-årshændelse</w:t>
      </w:r>
      <w:r w:rsidR="00561539">
        <w:rPr>
          <w:rFonts w:ascii="K2D" w:hAnsi="K2D" w:cs="K2D"/>
        </w:rPr>
        <w:t>, sikkerhedsfaktor 1,4</w:t>
      </w:r>
      <w:r w:rsidR="004B0E05">
        <w:rPr>
          <w:rFonts w:ascii="K2D" w:hAnsi="K2D" w:cs="K2D"/>
        </w:rPr>
        <w:t>)</w:t>
      </w:r>
      <w:r w:rsidRPr="0099796D">
        <w:rPr>
          <w:rFonts w:ascii="K2D" w:hAnsi="K2D" w:cs="K2D"/>
        </w:rPr>
        <w:t>, her</w:t>
      </w:r>
      <w:r w:rsidR="00A60453">
        <w:rPr>
          <w:rFonts w:ascii="K2D" w:hAnsi="K2D" w:cs="K2D"/>
        </w:rPr>
        <w:softHyphen/>
      </w:r>
      <w:r w:rsidRPr="0099796D">
        <w:rPr>
          <w:rFonts w:ascii="K2D" w:hAnsi="K2D" w:cs="K2D"/>
        </w:rPr>
        <w:t>under hvordan vandet styres uden om bygninger og andre værdier. Det kan være ved terrænæn</w:t>
      </w:r>
      <w:r w:rsidR="00A60453">
        <w:rPr>
          <w:rFonts w:ascii="K2D" w:hAnsi="K2D" w:cs="K2D"/>
        </w:rPr>
        <w:softHyphen/>
      </w:r>
      <w:r w:rsidRPr="0099796D">
        <w:rPr>
          <w:rFonts w:ascii="K2D" w:hAnsi="K2D" w:cs="K2D"/>
        </w:rPr>
        <w:t>dringer eller ved brug af områdets veje, kantsten eller andre fysiske foranstaltninger. Der skal op</w:t>
      </w:r>
      <w:r w:rsidR="00A60453">
        <w:rPr>
          <w:rFonts w:ascii="K2D" w:hAnsi="K2D" w:cs="K2D"/>
        </w:rPr>
        <w:softHyphen/>
      </w:r>
      <w:r w:rsidRPr="0099796D">
        <w:rPr>
          <w:rFonts w:ascii="K2D" w:hAnsi="K2D" w:cs="K2D"/>
        </w:rPr>
        <w:t>lyses</w:t>
      </w:r>
      <w:r w:rsidR="0052039D" w:rsidRPr="0099796D">
        <w:rPr>
          <w:rFonts w:ascii="K2D" w:hAnsi="K2D" w:cs="K2D"/>
        </w:rPr>
        <w:t>,</w:t>
      </w:r>
      <w:r w:rsidRPr="0099796D">
        <w:rPr>
          <w:rFonts w:ascii="K2D" w:hAnsi="K2D" w:cs="K2D"/>
        </w:rPr>
        <w:t xml:space="preserve"> hvilke forudsætninger (eks. </w:t>
      </w:r>
      <w:r w:rsidR="004408FA" w:rsidRPr="0099796D">
        <w:rPr>
          <w:rFonts w:ascii="K2D" w:hAnsi="K2D" w:cs="K2D"/>
        </w:rPr>
        <w:t>h</w:t>
      </w:r>
      <w:r w:rsidRPr="0099796D">
        <w:rPr>
          <w:rFonts w:ascii="K2D" w:hAnsi="K2D" w:cs="K2D"/>
        </w:rPr>
        <w:t>øjde af kantsten, hældning af veje eller lignende) der er an</w:t>
      </w:r>
      <w:r w:rsidR="00A60453">
        <w:rPr>
          <w:rFonts w:ascii="K2D" w:hAnsi="K2D" w:cs="K2D"/>
        </w:rPr>
        <w:softHyphen/>
      </w:r>
      <w:r w:rsidRPr="0099796D">
        <w:rPr>
          <w:rFonts w:ascii="K2D" w:hAnsi="K2D" w:cs="K2D"/>
        </w:rPr>
        <w:t xml:space="preserve">vendt i beregningerne, så de kan anvendes i forbindelse med det efterfølgende anlægsarbejde. </w:t>
      </w:r>
    </w:p>
    <w:p w14:paraId="0A67E82E" w14:textId="1597F652" w:rsidR="002C04D0" w:rsidRPr="0099796D" w:rsidRDefault="002C04D0" w:rsidP="00C3013D">
      <w:pPr>
        <w:rPr>
          <w:rFonts w:ascii="K2D" w:hAnsi="K2D" w:cs="K2D"/>
        </w:rPr>
      </w:pPr>
      <w:r w:rsidRPr="0099796D">
        <w:rPr>
          <w:rFonts w:ascii="K2D" w:hAnsi="K2D" w:cs="K2D"/>
        </w:rPr>
        <w:t>Der skal redegøres for</w:t>
      </w:r>
      <w:r w:rsidR="00C13F91">
        <w:rPr>
          <w:rFonts w:ascii="K2D" w:hAnsi="K2D" w:cs="K2D"/>
        </w:rPr>
        <w:t>,</w:t>
      </w:r>
      <w:r w:rsidRPr="0099796D">
        <w:rPr>
          <w:rFonts w:ascii="K2D" w:hAnsi="K2D" w:cs="K2D"/>
        </w:rPr>
        <w:t xml:space="preserve"> hvordan man sikrer den naturlige afstrømning fra højereliggende arealer gennem lokalplanområdet. Der skal ligeledes redegøres for</w:t>
      </w:r>
      <w:r w:rsidR="00C13F91">
        <w:rPr>
          <w:rFonts w:ascii="K2D" w:hAnsi="K2D" w:cs="K2D"/>
        </w:rPr>
        <w:t>,</w:t>
      </w:r>
      <w:r w:rsidRPr="0099796D">
        <w:rPr>
          <w:rFonts w:ascii="K2D" w:hAnsi="K2D" w:cs="K2D"/>
        </w:rPr>
        <w:t xml:space="preserve"> hvordan afledningen sker, så der ikke sker ændringer for lavereliggende arealer. </w:t>
      </w:r>
    </w:p>
    <w:p w14:paraId="478DD5D0" w14:textId="05C4E369" w:rsidR="00C3013D" w:rsidRPr="0099796D" w:rsidRDefault="00C3013D" w:rsidP="00C3013D">
      <w:pPr>
        <w:rPr>
          <w:rFonts w:ascii="K2D" w:hAnsi="K2D" w:cs="K2D"/>
        </w:rPr>
      </w:pPr>
      <w:r w:rsidRPr="0099796D">
        <w:rPr>
          <w:rFonts w:ascii="K2D" w:hAnsi="K2D" w:cs="K2D"/>
        </w:rPr>
        <w:t>I de tilfælde, hvor terrænet ændres ved</w:t>
      </w:r>
      <w:r w:rsidR="0052039D" w:rsidRPr="0099796D">
        <w:rPr>
          <w:rFonts w:ascii="K2D" w:hAnsi="K2D" w:cs="K2D"/>
        </w:rPr>
        <w:t>,</w:t>
      </w:r>
      <w:r w:rsidRPr="0099796D">
        <w:rPr>
          <w:rFonts w:ascii="K2D" w:hAnsi="K2D" w:cs="K2D"/>
        </w:rPr>
        <w:t xml:space="preserve"> at lavninger opfyldes, skal der redegøres for, hvor i om</w:t>
      </w:r>
      <w:r w:rsidR="00A60453">
        <w:rPr>
          <w:rFonts w:ascii="K2D" w:hAnsi="K2D" w:cs="K2D"/>
        </w:rPr>
        <w:softHyphen/>
      </w:r>
      <w:r w:rsidRPr="0099796D">
        <w:rPr>
          <w:rFonts w:ascii="K2D" w:hAnsi="K2D" w:cs="K2D"/>
        </w:rPr>
        <w:t>rådet et tilsvarende volumen findes</w:t>
      </w:r>
      <w:r w:rsidR="00C13F91">
        <w:rPr>
          <w:rFonts w:ascii="K2D" w:hAnsi="K2D" w:cs="K2D"/>
        </w:rPr>
        <w:t>,</w:t>
      </w:r>
      <w:r w:rsidR="00A04B87" w:rsidRPr="0099796D">
        <w:rPr>
          <w:rFonts w:ascii="K2D" w:hAnsi="K2D" w:cs="K2D"/>
        </w:rPr>
        <w:t xml:space="preserve"> og hvordan eksisterende strømningsveje sikres. </w:t>
      </w:r>
      <w:r w:rsidRPr="0099796D">
        <w:rPr>
          <w:rFonts w:ascii="K2D" w:hAnsi="K2D" w:cs="K2D"/>
        </w:rPr>
        <w:t xml:space="preserve"> </w:t>
      </w:r>
    </w:p>
    <w:p w14:paraId="5455597E" w14:textId="2FF165D8" w:rsidR="00C3013D" w:rsidRPr="0099796D" w:rsidRDefault="00C3013D" w:rsidP="00C3013D">
      <w:pPr>
        <w:rPr>
          <w:rFonts w:ascii="K2D" w:hAnsi="K2D" w:cs="K2D"/>
        </w:rPr>
      </w:pPr>
      <w:r w:rsidRPr="0099796D">
        <w:rPr>
          <w:rFonts w:ascii="K2D" w:hAnsi="K2D" w:cs="K2D"/>
        </w:rPr>
        <w:t>Der skal desuden laves en vurdering af konsekvensen ved overløb fra bassiner</w:t>
      </w:r>
      <w:r w:rsidR="00182942" w:rsidRPr="0099796D">
        <w:rPr>
          <w:rFonts w:ascii="K2D" w:hAnsi="K2D" w:cs="K2D"/>
        </w:rPr>
        <w:t xml:space="preserve"> (inkl. Forsyningens bassiner, hvis relevant).</w:t>
      </w:r>
    </w:p>
    <w:p w14:paraId="6957127C" w14:textId="64696F5B" w:rsidR="00C3013D" w:rsidRPr="0099796D" w:rsidRDefault="00C3013D" w:rsidP="00C3013D">
      <w:pPr>
        <w:rPr>
          <w:rFonts w:ascii="K2D" w:hAnsi="K2D" w:cs="K2D"/>
        </w:rPr>
      </w:pPr>
      <w:r w:rsidRPr="0099796D">
        <w:rPr>
          <w:rFonts w:ascii="K2D" w:hAnsi="K2D" w:cs="K2D"/>
        </w:rPr>
        <w:t xml:space="preserve">Eksempel på ovenstående tegning kan ses i </w:t>
      </w:r>
      <w:r w:rsidR="007F07C2">
        <w:rPr>
          <w:rFonts w:ascii="K2D" w:hAnsi="K2D" w:cs="K2D"/>
        </w:rPr>
        <w:fldChar w:fldCharType="begin"/>
      </w:r>
      <w:r w:rsidR="007F07C2">
        <w:rPr>
          <w:rFonts w:ascii="K2D" w:hAnsi="K2D" w:cs="K2D"/>
        </w:rPr>
        <w:instrText xml:space="preserve"> REF _Ref175137256 \h </w:instrText>
      </w:r>
      <w:r w:rsidR="007F07C2">
        <w:rPr>
          <w:rFonts w:ascii="K2D" w:hAnsi="K2D" w:cs="K2D"/>
        </w:rPr>
      </w:r>
      <w:r w:rsidR="007F07C2">
        <w:rPr>
          <w:rFonts w:ascii="K2D" w:hAnsi="K2D" w:cs="K2D"/>
        </w:rPr>
        <w:fldChar w:fldCharType="separate"/>
      </w:r>
      <w:r w:rsidR="00EA5893" w:rsidRPr="00483C46">
        <w:rPr>
          <w:rFonts w:ascii="K2D" w:hAnsi="K2D" w:cs="K2D"/>
        </w:rPr>
        <w:t xml:space="preserve">Figur </w:t>
      </w:r>
      <w:r w:rsidR="00EA5893">
        <w:rPr>
          <w:rFonts w:ascii="K2D" w:hAnsi="K2D" w:cs="K2D"/>
          <w:noProof/>
        </w:rPr>
        <w:t>1</w:t>
      </w:r>
      <w:r w:rsidR="00EA5893">
        <w:rPr>
          <w:rFonts w:ascii="K2D" w:hAnsi="K2D" w:cs="K2D"/>
        </w:rPr>
        <w:t>.</w:t>
      </w:r>
      <w:r w:rsidR="00EA5893">
        <w:rPr>
          <w:rFonts w:ascii="K2D" w:hAnsi="K2D" w:cs="K2D"/>
          <w:noProof/>
        </w:rPr>
        <w:t>1</w:t>
      </w:r>
      <w:r w:rsidR="007F07C2">
        <w:rPr>
          <w:rFonts w:ascii="K2D" w:hAnsi="K2D" w:cs="K2D"/>
        </w:rPr>
        <w:fldChar w:fldCharType="end"/>
      </w:r>
      <w:r w:rsidRPr="0099796D">
        <w:rPr>
          <w:rFonts w:ascii="K2D" w:hAnsi="K2D" w:cs="K2D"/>
        </w:rPr>
        <w:t>.</w:t>
      </w:r>
    </w:p>
    <w:p w14:paraId="4C6D0579" w14:textId="77777777" w:rsidR="00C3013D" w:rsidRDefault="00C3013D" w:rsidP="00C3013D"/>
    <w:p w14:paraId="0D77D86A" w14:textId="5873C661"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4" w:name="_Toc175139716"/>
      <w:r w:rsidRPr="0099796D">
        <w:rPr>
          <w:rFonts w:ascii="K2D" w:hAnsi="K2D" w:cs="K2D"/>
          <w:b/>
          <w:bCs/>
          <w:color w:val="auto"/>
        </w:rPr>
        <w:t>Fremtidige ejerforhold</w:t>
      </w:r>
      <w:bookmarkEnd w:id="14"/>
      <w:r w:rsidR="0061395D" w:rsidRPr="0099796D">
        <w:rPr>
          <w:rFonts w:ascii="K2D" w:hAnsi="K2D" w:cs="K2D"/>
          <w:b/>
          <w:bCs/>
          <w:color w:val="auto"/>
        </w:rPr>
        <w:t xml:space="preserve"> </w:t>
      </w:r>
    </w:p>
    <w:p w14:paraId="49B60BBC" w14:textId="0286FCD9" w:rsidR="00C3013D" w:rsidRPr="0099796D" w:rsidRDefault="00C3013D" w:rsidP="00C3013D">
      <w:pPr>
        <w:rPr>
          <w:rFonts w:ascii="K2D" w:hAnsi="K2D" w:cs="K2D"/>
        </w:rPr>
      </w:pPr>
      <w:r w:rsidRPr="0099796D">
        <w:rPr>
          <w:rFonts w:ascii="K2D" w:hAnsi="K2D" w:cs="K2D"/>
        </w:rPr>
        <w:t>Grundejerforeningen eller regnvandsla</w:t>
      </w:r>
      <w:r w:rsidR="0052039D" w:rsidRPr="0099796D">
        <w:rPr>
          <w:rFonts w:ascii="K2D" w:hAnsi="K2D" w:cs="K2D"/>
        </w:rPr>
        <w:t>v</w:t>
      </w:r>
      <w:r w:rsidRPr="0099796D">
        <w:rPr>
          <w:rFonts w:ascii="K2D" w:hAnsi="K2D" w:cs="K2D"/>
        </w:rPr>
        <w:t xml:space="preserve"> er ansvarlig for opretholdelse af strømningsveje og </w:t>
      </w:r>
      <w:r w:rsidR="009B7011" w:rsidRPr="0099796D">
        <w:rPr>
          <w:rFonts w:ascii="K2D" w:hAnsi="K2D" w:cs="K2D"/>
        </w:rPr>
        <w:t>even</w:t>
      </w:r>
      <w:r w:rsidR="00A60453">
        <w:rPr>
          <w:rFonts w:ascii="K2D" w:hAnsi="K2D" w:cs="K2D"/>
        </w:rPr>
        <w:softHyphen/>
      </w:r>
      <w:r w:rsidR="009B7011" w:rsidRPr="0099796D">
        <w:rPr>
          <w:rFonts w:ascii="K2D" w:hAnsi="K2D" w:cs="K2D"/>
        </w:rPr>
        <w:t xml:space="preserve">tuelle </w:t>
      </w:r>
      <w:r w:rsidRPr="0099796D">
        <w:rPr>
          <w:rFonts w:ascii="K2D" w:hAnsi="K2D" w:cs="K2D"/>
        </w:rPr>
        <w:t>stuvningsvolumen</w:t>
      </w:r>
      <w:r w:rsidR="009B7011" w:rsidRPr="0099796D">
        <w:rPr>
          <w:rFonts w:ascii="K2D" w:hAnsi="K2D" w:cs="K2D"/>
        </w:rPr>
        <w:t>er</w:t>
      </w:r>
      <w:r w:rsidRPr="0099796D">
        <w:rPr>
          <w:rFonts w:ascii="K2D" w:hAnsi="K2D" w:cs="K2D"/>
        </w:rPr>
        <w:t>. I de tilfælde, hvor løsning for serviceregn og ekstremregn sammen</w:t>
      </w:r>
      <w:r w:rsidR="00A60453">
        <w:rPr>
          <w:rFonts w:ascii="K2D" w:hAnsi="K2D" w:cs="K2D"/>
        </w:rPr>
        <w:softHyphen/>
      </w:r>
      <w:r w:rsidRPr="0099796D">
        <w:rPr>
          <w:rFonts w:ascii="K2D" w:hAnsi="K2D" w:cs="K2D"/>
        </w:rPr>
        <w:t>tænkes, skal der laves en ejerfordeling af anlæg samt en driftsaftale mellem Vejle Spildevand og ejer/grundejerforening/regnvandsla</w:t>
      </w:r>
      <w:r w:rsidR="0052039D" w:rsidRPr="0099796D">
        <w:rPr>
          <w:rFonts w:ascii="K2D" w:hAnsi="K2D" w:cs="K2D"/>
        </w:rPr>
        <w:t>v</w:t>
      </w:r>
      <w:r w:rsidRPr="0099796D">
        <w:rPr>
          <w:rFonts w:ascii="K2D" w:hAnsi="K2D" w:cs="K2D"/>
        </w:rPr>
        <w:t>et.</w:t>
      </w:r>
      <w:r w:rsidR="00F91583" w:rsidRPr="0099796D">
        <w:rPr>
          <w:rFonts w:ascii="K2D" w:hAnsi="K2D" w:cs="K2D"/>
          <w:b/>
          <w:bCs/>
        </w:rPr>
        <w:t xml:space="preserve"> </w:t>
      </w:r>
    </w:p>
    <w:p w14:paraId="2F949716" w14:textId="77777777" w:rsidR="00C86B90" w:rsidRDefault="00C86B90">
      <w:pPr>
        <w:spacing w:after="200" w:line="276" w:lineRule="auto"/>
        <w:rPr>
          <w:rFonts w:ascii="K2D ExtraBold" w:hAnsi="K2D ExtraBold"/>
          <w:kern w:val="28"/>
          <w:sz w:val="40"/>
        </w:rPr>
      </w:pPr>
      <w:r>
        <w:br w:type="page"/>
      </w:r>
    </w:p>
    <w:p w14:paraId="67ED1219" w14:textId="092D72AA" w:rsidR="00C3013D" w:rsidRPr="0099796D" w:rsidRDefault="00C3013D" w:rsidP="00C3013D">
      <w:pPr>
        <w:pStyle w:val="Overskrift1"/>
        <w:keepLines/>
        <w:numPr>
          <w:ilvl w:val="0"/>
          <w:numId w:val="2"/>
        </w:numPr>
        <w:suppressAutoHyphens/>
        <w:spacing w:before="480" w:after="240" w:line="360" w:lineRule="atLeast"/>
        <w:rPr>
          <w:rFonts w:ascii="K2D" w:hAnsi="K2D" w:cs="K2D"/>
          <w:b/>
          <w:bCs/>
        </w:rPr>
      </w:pPr>
      <w:bookmarkStart w:id="15" w:name="_Toc175139717"/>
      <w:r w:rsidRPr="0099796D">
        <w:rPr>
          <w:rFonts w:ascii="K2D" w:hAnsi="K2D" w:cs="K2D"/>
          <w:b/>
          <w:bCs/>
        </w:rPr>
        <w:lastRenderedPageBreak/>
        <w:t>Grundvand</w:t>
      </w:r>
      <w:bookmarkEnd w:id="15"/>
    </w:p>
    <w:p w14:paraId="0CDC2B04" w14:textId="294D9A2F" w:rsidR="00C3013D" w:rsidRPr="00406516" w:rsidRDefault="00C3013D" w:rsidP="00C3013D">
      <w:pPr>
        <w:rPr>
          <w:rFonts w:ascii="K2D" w:hAnsi="K2D" w:cs="K2D"/>
        </w:rPr>
      </w:pPr>
      <w:r w:rsidRPr="00406516">
        <w:rPr>
          <w:rFonts w:ascii="K2D" w:hAnsi="K2D" w:cs="K2D"/>
        </w:rPr>
        <w:t>Det terrænnære grundvand er en stigende udfordring. Derfor skal vandhåndteringsplanen indeholde overvejelser om denne vandtype</w:t>
      </w:r>
      <w:r w:rsidR="009B7011" w:rsidRPr="00406516">
        <w:rPr>
          <w:rFonts w:ascii="K2D" w:hAnsi="K2D" w:cs="K2D"/>
        </w:rPr>
        <w:t>.</w:t>
      </w:r>
    </w:p>
    <w:p w14:paraId="170F3E88" w14:textId="77777777" w:rsidR="001435D8" w:rsidRPr="0099796D" w:rsidRDefault="001435D8" w:rsidP="00C3013D">
      <w:pPr>
        <w:rPr>
          <w:rFonts w:ascii="K2D Light" w:hAnsi="K2D Light" w:cs="K2D Light"/>
        </w:rPr>
      </w:pPr>
    </w:p>
    <w:p w14:paraId="756AFB70"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6" w:name="_Toc175139718"/>
      <w:r w:rsidRPr="0099796D">
        <w:rPr>
          <w:rFonts w:ascii="K2D" w:hAnsi="K2D" w:cs="K2D"/>
          <w:b/>
          <w:bCs/>
          <w:color w:val="auto"/>
        </w:rPr>
        <w:t>Eksisterende forhold</w:t>
      </w:r>
      <w:bookmarkEnd w:id="16"/>
    </w:p>
    <w:p w14:paraId="243CE05D" w14:textId="15D2008A" w:rsidR="00C3013D" w:rsidRPr="0099796D" w:rsidRDefault="00C3013D" w:rsidP="00C3013D">
      <w:pPr>
        <w:rPr>
          <w:rFonts w:ascii="K2D" w:hAnsi="K2D" w:cs="K2D"/>
        </w:rPr>
      </w:pPr>
      <w:r w:rsidRPr="0099796D">
        <w:rPr>
          <w:rFonts w:ascii="K2D" w:hAnsi="K2D" w:cs="K2D"/>
        </w:rPr>
        <w:t xml:space="preserve">Beskriv, om der er kendte udfordringer med terrænnært grundvand i dag. Indhent </w:t>
      </w:r>
      <w:r w:rsidR="009B7011" w:rsidRPr="0099796D">
        <w:rPr>
          <w:rFonts w:ascii="K2D" w:hAnsi="K2D" w:cs="K2D"/>
        </w:rPr>
        <w:t>evt.</w:t>
      </w:r>
      <w:r w:rsidRPr="0099796D">
        <w:rPr>
          <w:rFonts w:ascii="K2D" w:hAnsi="K2D" w:cs="K2D"/>
        </w:rPr>
        <w:t xml:space="preserve"> viden fra tid</w:t>
      </w:r>
      <w:r w:rsidR="00A60453">
        <w:rPr>
          <w:rFonts w:ascii="K2D" w:hAnsi="K2D" w:cs="K2D"/>
        </w:rPr>
        <w:softHyphen/>
      </w:r>
      <w:r w:rsidRPr="0099796D">
        <w:rPr>
          <w:rFonts w:ascii="K2D" w:hAnsi="K2D" w:cs="K2D"/>
        </w:rPr>
        <w:t>ligere lodsejer</w:t>
      </w:r>
      <w:r w:rsidR="00577CF6" w:rsidRPr="0099796D">
        <w:rPr>
          <w:rFonts w:ascii="K2D" w:hAnsi="K2D" w:cs="K2D"/>
        </w:rPr>
        <w:t>e</w:t>
      </w:r>
      <w:r w:rsidRPr="0099796D">
        <w:rPr>
          <w:rFonts w:ascii="K2D" w:hAnsi="K2D" w:cs="K2D"/>
        </w:rPr>
        <w:t xml:space="preserve"> eller nabomatrikler. </w:t>
      </w:r>
    </w:p>
    <w:p w14:paraId="37FA4405" w14:textId="387710BF" w:rsidR="002C04D0" w:rsidRPr="0099796D" w:rsidRDefault="00C3013D" w:rsidP="00C3013D">
      <w:pPr>
        <w:rPr>
          <w:rFonts w:ascii="K2D" w:hAnsi="K2D" w:cs="K2D"/>
        </w:rPr>
      </w:pPr>
      <w:r w:rsidRPr="0099796D">
        <w:rPr>
          <w:rFonts w:ascii="K2D" w:hAnsi="K2D" w:cs="K2D"/>
        </w:rPr>
        <w:t>Kortlæg eventuelle drænledninger i området ved at søge oplysninger i drænarkiv og lignende.</w:t>
      </w:r>
      <w:r w:rsidR="003F72DE" w:rsidRPr="0099796D">
        <w:rPr>
          <w:rFonts w:ascii="K2D" w:hAnsi="K2D" w:cs="K2D"/>
        </w:rPr>
        <w:t xml:space="preserve"> Øn</w:t>
      </w:r>
      <w:r w:rsidR="00A60453">
        <w:rPr>
          <w:rFonts w:ascii="K2D" w:hAnsi="K2D" w:cs="K2D"/>
        </w:rPr>
        <w:softHyphen/>
      </w:r>
      <w:r w:rsidR="003F72DE" w:rsidRPr="0099796D">
        <w:rPr>
          <w:rFonts w:ascii="K2D" w:hAnsi="K2D" w:cs="K2D"/>
        </w:rPr>
        <w:t>skes drænledninger fjernet eller omlagt, skal Vejle Kommune kontaktes.</w:t>
      </w:r>
    </w:p>
    <w:p w14:paraId="4E78202F" w14:textId="77E43820" w:rsidR="00C3013D" w:rsidRDefault="002C04D0" w:rsidP="00C3013D">
      <w:pPr>
        <w:rPr>
          <w:rFonts w:ascii="K2D" w:hAnsi="K2D" w:cs="K2D"/>
        </w:rPr>
      </w:pPr>
      <w:r w:rsidRPr="0099796D">
        <w:rPr>
          <w:rFonts w:ascii="K2D" w:hAnsi="K2D" w:cs="K2D"/>
        </w:rPr>
        <w:t>Kortlæg herunder grundvandsboringer i og omkring lokalplanområdet.</w:t>
      </w:r>
      <w:r w:rsidR="003F72DE" w:rsidRPr="0099796D">
        <w:rPr>
          <w:rFonts w:ascii="K2D" w:hAnsi="K2D" w:cs="K2D"/>
        </w:rPr>
        <w:t xml:space="preserve"> </w:t>
      </w:r>
    </w:p>
    <w:p w14:paraId="24C2810F" w14:textId="77777777" w:rsidR="001435D8" w:rsidRPr="0099796D" w:rsidRDefault="001435D8" w:rsidP="00C3013D">
      <w:pPr>
        <w:rPr>
          <w:rFonts w:ascii="K2D" w:hAnsi="K2D" w:cs="K2D"/>
        </w:rPr>
      </w:pPr>
    </w:p>
    <w:p w14:paraId="71778117"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7" w:name="_Toc175139719"/>
      <w:r w:rsidRPr="0099796D">
        <w:rPr>
          <w:rFonts w:ascii="K2D" w:hAnsi="K2D" w:cs="K2D"/>
          <w:b/>
          <w:bCs/>
          <w:color w:val="auto"/>
        </w:rPr>
        <w:t>Fremtidige forhold</w:t>
      </w:r>
      <w:bookmarkEnd w:id="17"/>
    </w:p>
    <w:p w14:paraId="10A03D47" w14:textId="56890E50" w:rsidR="00C3013D" w:rsidRPr="0099796D" w:rsidRDefault="00C3013D" w:rsidP="00C3013D">
      <w:pPr>
        <w:rPr>
          <w:rFonts w:ascii="K2D" w:hAnsi="K2D" w:cs="K2D"/>
        </w:rPr>
      </w:pPr>
      <w:r w:rsidRPr="0099796D">
        <w:rPr>
          <w:rFonts w:ascii="K2D" w:hAnsi="K2D" w:cs="K2D"/>
        </w:rPr>
        <w:t>Beskriv, hvorvidt det terrænnære grundvand forventes at udgøre en oversvømmelsestrussel i frem</w:t>
      </w:r>
      <w:r w:rsidR="00A60453">
        <w:rPr>
          <w:rFonts w:ascii="K2D" w:hAnsi="K2D" w:cs="K2D"/>
        </w:rPr>
        <w:softHyphen/>
      </w:r>
      <w:r w:rsidRPr="0099796D">
        <w:rPr>
          <w:rFonts w:ascii="K2D" w:hAnsi="K2D" w:cs="K2D"/>
        </w:rPr>
        <w:t xml:space="preserve">tiden, jf. offentligt tilgængelige kort (Klimatilpasning 2100 </w:t>
      </w:r>
      <w:r w:rsidR="007F07C2" w:rsidRPr="007F07C2">
        <w:rPr>
          <w:rFonts w:ascii="K2D" w:hAnsi="K2D" w:cs="K2D"/>
        </w:rPr>
        <w:sym w:font="Wingdings" w:char="F0E0"/>
      </w:r>
      <w:r w:rsidRPr="0099796D">
        <w:rPr>
          <w:rFonts w:ascii="K2D" w:hAnsi="K2D" w:cs="K2D"/>
        </w:rPr>
        <w:t xml:space="preserve"> Grundvandsdybde 2100). I særligt udsatte områder kan det være nødvendigt med supplerende grundvandsmålinger over en længere periode.</w:t>
      </w:r>
    </w:p>
    <w:p w14:paraId="6E5B9240" w14:textId="77777777" w:rsidR="00C3013D" w:rsidRDefault="00C3013D" w:rsidP="00C3013D">
      <w:pPr>
        <w:rPr>
          <w:rFonts w:ascii="K2D" w:hAnsi="K2D" w:cs="K2D"/>
        </w:rPr>
      </w:pPr>
      <w:r w:rsidRPr="0099796D">
        <w:rPr>
          <w:rFonts w:ascii="K2D" w:hAnsi="K2D" w:cs="K2D"/>
        </w:rPr>
        <w:t xml:space="preserve">I tilfælde af, at det terrænnære grundvand formodes at få en negativ påvirkning på området, skal afværgeforanstaltninger beskrives. </w:t>
      </w:r>
    </w:p>
    <w:p w14:paraId="3C7AB9C6" w14:textId="77777777" w:rsidR="001435D8" w:rsidRPr="0099796D" w:rsidRDefault="001435D8" w:rsidP="00C3013D">
      <w:pPr>
        <w:rPr>
          <w:rFonts w:ascii="K2D" w:hAnsi="K2D" w:cs="K2D"/>
        </w:rPr>
      </w:pPr>
    </w:p>
    <w:p w14:paraId="4A0689B3"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18" w:name="_Toc175139720"/>
      <w:r w:rsidRPr="0099796D">
        <w:rPr>
          <w:rFonts w:ascii="K2D" w:hAnsi="K2D" w:cs="K2D"/>
          <w:b/>
          <w:bCs/>
          <w:color w:val="auto"/>
        </w:rPr>
        <w:t>Fremtidige ejerforhold</w:t>
      </w:r>
      <w:bookmarkEnd w:id="18"/>
    </w:p>
    <w:p w14:paraId="77DD79F5" w14:textId="397AA830" w:rsidR="00C3013D" w:rsidRDefault="00C3013D" w:rsidP="00C3013D">
      <w:pPr>
        <w:rPr>
          <w:rFonts w:ascii="K2D" w:hAnsi="K2D" w:cs="K2D"/>
        </w:rPr>
      </w:pPr>
      <w:r w:rsidRPr="0099796D">
        <w:rPr>
          <w:rFonts w:ascii="K2D" w:hAnsi="K2D" w:cs="K2D"/>
        </w:rPr>
        <w:t xml:space="preserve">Den enkelte grundejer er ansvarlig for at sikre sin grund mod oversvømmelse fra grundvandet. I de tilfælde, hvor der laves fælles løsninger, vil det være grundejerforeningen som vil være ejer. </w:t>
      </w:r>
    </w:p>
    <w:p w14:paraId="6ED7B580" w14:textId="77777777" w:rsidR="001435D8" w:rsidRDefault="001435D8" w:rsidP="00C3013D">
      <w:pPr>
        <w:rPr>
          <w:rFonts w:ascii="K2D" w:hAnsi="K2D" w:cs="K2D"/>
        </w:rPr>
      </w:pPr>
    </w:p>
    <w:p w14:paraId="4C8E00A5" w14:textId="77777777" w:rsidR="001435D8" w:rsidRDefault="001435D8" w:rsidP="00C3013D">
      <w:pPr>
        <w:rPr>
          <w:rFonts w:ascii="K2D" w:hAnsi="K2D" w:cs="K2D"/>
        </w:rPr>
      </w:pPr>
    </w:p>
    <w:p w14:paraId="7B48D11F" w14:textId="77777777" w:rsidR="001435D8" w:rsidRDefault="001435D8" w:rsidP="00C3013D">
      <w:pPr>
        <w:rPr>
          <w:rFonts w:ascii="K2D" w:hAnsi="K2D" w:cs="K2D"/>
        </w:rPr>
      </w:pPr>
    </w:p>
    <w:p w14:paraId="7FD08347" w14:textId="77777777" w:rsidR="001435D8" w:rsidRDefault="001435D8" w:rsidP="00C3013D">
      <w:pPr>
        <w:rPr>
          <w:rFonts w:ascii="K2D" w:hAnsi="K2D" w:cs="K2D"/>
        </w:rPr>
      </w:pPr>
    </w:p>
    <w:p w14:paraId="274C93A7" w14:textId="77777777" w:rsidR="001435D8" w:rsidRDefault="001435D8" w:rsidP="00C3013D">
      <w:pPr>
        <w:rPr>
          <w:rFonts w:ascii="K2D" w:hAnsi="K2D" w:cs="K2D"/>
        </w:rPr>
      </w:pPr>
    </w:p>
    <w:p w14:paraId="116F3524" w14:textId="77777777" w:rsidR="001435D8" w:rsidRDefault="001435D8" w:rsidP="00C3013D">
      <w:pPr>
        <w:rPr>
          <w:rFonts w:ascii="K2D" w:hAnsi="K2D" w:cs="K2D"/>
        </w:rPr>
      </w:pPr>
    </w:p>
    <w:p w14:paraId="288CA4C7" w14:textId="77777777" w:rsidR="001435D8" w:rsidRDefault="001435D8" w:rsidP="00C3013D">
      <w:pPr>
        <w:rPr>
          <w:rFonts w:ascii="K2D" w:hAnsi="K2D" w:cs="K2D"/>
        </w:rPr>
      </w:pPr>
    </w:p>
    <w:p w14:paraId="42798B66" w14:textId="77777777" w:rsidR="001435D8" w:rsidRPr="0099796D" w:rsidRDefault="001435D8" w:rsidP="00C3013D">
      <w:pPr>
        <w:rPr>
          <w:rFonts w:ascii="K2D" w:hAnsi="K2D" w:cs="K2D"/>
        </w:rPr>
      </w:pPr>
    </w:p>
    <w:p w14:paraId="069C955B" w14:textId="77777777" w:rsidR="00C3013D" w:rsidRPr="0099796D" w:rsidRDefault="00C3013D" w:rsidP="00C3013D">
      <w:pPr>
        <w:pStyle w:val="Overskrift1"/>
        <w:keepLines/>
        <w:numPr>
          <w:ilvl w:val="0"/>
          <w:numId w:val="2"/>
        </w:numPr>
        <w:suppressAutoHyphens/>
        <w:spacing w:before="480" w:after="240" w:line="360" w:lineRule="atLeast"/>
        <w:rPr>
          <w:rFonts w:ascii="K2D" w:hAnsi="K2D" w:cs="K2D"/>
          <w:b/>
          <w:bCs/>
        </w:rPr>
      </w:pPr>
      <w:bookmarkStart w:id="19" w:name="_Toc175139721"/>
      <w:r w:rsidRPr="0099796D">
        <w:rPr>
          <w:rFonts w:ascii="K2D" w:hAnsi="K2D" w:cs="K2D"/>
          <w:b/>
          <w:bCs/>
        </w:rPr>
        <w:lastRenderedPageBreak/>
        <w:t>Vandløb</w:t>
      </w:r>
      <w:bookmarkEnd w:id="19"/>
    </w:p>
    <w:p w14:paraId="401A8685" w14:textId="77777777" w:rsidR="00C3013D" w:rsidRPr="00406516" w:rsidRDefault="00C3013D" w:rsidP="00C3013D">
      <w:pPr>
        <w:rPr>
          <w:rFonts w:ascii="K2D" w:hAnsi="K2D" w:cs="K2D"/>
        </w:rPr>
      </w:pPr>
      <w:r w:rsidRPr="00406516">
        <w:rPr>
          <w:rFonts w:ascii="K2D" w:hAnsi="K2D" w:cs="K2D"/>
        </w:rPr>
        <w:t xml:space="preserve">Nærværende afsnit er udelukkende relevant for udviklingsområder, hvor et vandløb løber gennem området. </w:t>
      </w:r>
    </w:p>
    <w:p w14:paraId="0E45132A" w14:textId="77777777" w:rsidR="001435D8" w:rsidRPr="0099796D" w:rsidRDefault="001435D8" w:rsidP="00C3013D">
      <w:pPr>
        <w:rPr>
          <w:rFonts w:ascii="K2D" w:hAnsi="K2D" w:cs="K2D"/>
        </w:rPr>
      </w:pPr>
    </w:p>
    <w:p w14:paraId="54A77A93"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20" w:name="_Toc175139722"/>
      <w:r w:rsidRPr="0099796D">
        <w:rPr>
          <w:rFonts w:ascii="K2D" w:hAnsi="K2D" w:cs="K2D"/>
          <w:b/>
          <w:bCs/>
          <w:color w:val="auto"/>
        </w:rPr>
        <w:t>Eksisterende forhold</w:t>
      </w:r>
      <w:bookmarkEnd w:id="20"/>
    </w:p>
    <w:p w14:paraId="728853F5" w14:textId="79CC1A5C" w:rsidR="002C04D0" w:rsidRPr="0099796D" w:rsidRDefault="002C04D0" w:rsidP="00C3013D">
      <w:pPr>
        <w:rPr>
          <w:rFonts w:ascii="K2D" w:hAnsi="K2D" w:cs="K2D"/>
        </w:rPr>
      </w:pPr>
      <w:r w:rsidRPr="0099796D">
        <w:rPr>
          <w:rFonts w:ascii="K2D" w:hAnsi="K2D" w:cs="K2D"/>
        </w:rPr>
        <w:t>Beskrivelse af vandløb</w:t>
      </w:r>
      <w:r w:rsidR="007F07C2">
        <w:rPr>
          <w:rFonts w:ascii="K2D" w:hAnsi="K2D" w:cs="K2D"/>
        </w:rPr>
        <w:t>,</w:t>
      </w:r>
      <w:r w:rsidRPr="0099796D">
        <w:rPr>
          <w:rFonts w:ascii="K2D" w:hAnsi="K2D" w:cs="K2D"/>
        </w:rPr>
        <w:t xml:space="preserve"> der eventuelt løber gennem området. </w:t>
      </w:r>
    </w:p>
    <w:p w14:paraId="38164693" w14:textId="48B180BD" w:rsidR="00C3013D" w:rsidRPr="0099796D" w:rsidRDefault="00C3013D" w:rsidP="00C3013D">
      <w:pPr>
        <w:rPr>
          <w:rFonts w:ascii="K2D" w:hAnsi="K2D" w:cs="K2D"/>
        </w:rPr>
      </w:pPr>
      <w:r w:rsidRPr="0099796D">
        <w:rPr>
          <w:rFonts w:ascii="K2D" w:hAnsi="K2D" w:cs="K2D"/>
        </w:rPr>
        <w:t>Beskriv risikoen for oversvømmelse fra vandløb. Indhent gerne viden fra tidligere lodsejer eller na</w:t>
      </w:r>
      <w:r w:rsidR="00A60453">
        <w:rPr>
          <w:rFonts w:ascii="K2D" w:hAnsi="K2D" w:cs="K2D"/>
        </w:rPr>
        <w:softHyphen/>
      </w:r>
      <w:r w:rsidRPr="0099796D">
        <w:rPr>
          <w:rFonts w:ascii="K2D" w:hAnsi="K2D" w:cs="K2D"/>
        </w:rPr>
        <w:t xml:space="preserve">bomatriklen. </w:t>
      </w:r>
    </w:p>
    <w:p w14:paraId="499E41D4" w14:textId="77777777" w:rsidR="00C3013D" w:rsidRDefault="00C3013D" w:rsidP="00C3013D">
      <w:pPr>
        <w:rPr>
          <w:rFonts w:ascii="K2D" w:hAnsi="K2D" w:cs="K2D"/>
        </w:rPr>
      </w:pPr>
      <w:r w:rsidRPr="0099796D">
        <w:rPr>
          <w:rFonts w:ascii="K2D" w:hAnsi="K2D" w:cs="K2D"/>
        </w:rPr>
        <w:t>Kortlæg eventuelle udløb fra drænledninger.</w:t>
      </w:r>
    </w:p>
    <w:p w14:paraId="729559F2" w14:textId="77777777" w:rsidR="001435D8" w:rsidRPr="0099796D" w:rsidRDefault="001435D8" w:rsidP="00C3013D">
      <w:pPr>
        <w:rPr>
          <w:rFonts w:ascii="K2D" w:hAnsi="K2D" w:cs="K2D"/>
        </w:rPr>
      </w:pPr>
    </w:p>
    <w:p w14:paraId="57504658"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21" w:name="_Toc175139723"/>
      <w:r w:rsidRPr="0099796D">
        <w:rPr>
          <w:rFonts w:ascii="K2D" w:hAnsi="K2D" w:cs="K2D"/>
          <w:b/>
          <w:bCs/>
          <w:color w:val="auto"/>
        </w:rPr>
        <w:t>Fremtidige forhold</w:t>
      </w:r>
      <w:bookmarkEnd w:id="21"/>
    </w:p>
    <w:p w14:paraId="101627BA" w14:textId="77777777" w:rsidR="001435D8" w:rsidRDefault="00C3013D" w:rsidP="00C3013D">
      <w:pPr>
        <w:rPr>
          <w:rFonts w:ascii="K2D" w:hAnsi="K2D" w:cs="K2D"/>
        </w:rPr>
      </w:pPr>
      <w:r w:rsidRPr="0099796D">
        <w:rPr>
          <w:rFonts w:ascii="K2D" w:hAnsi="K2D" w:cs="K2D"/>
        </w:rPr>
        <w:t xml:space="preserve">Beskriv, hvorvidt placeringen af vandløbet kan skabe en oversvømmelsesrisiko. </w:t>
      </w:r>
    </w:p>
    <w:p w14:paraId="3DA78020" w14:textId="6563D5C1" w:rsidR="00C3013D" w:rsidRDefault="00C3013D" w:rsidP="00C3013D">
      <w:pPr>
        <w:rPr>
          <w:rFonts w:ascii="K2D" w:hAnsi="K2D" w:cs="K2D"/>
        </w:rPr>
      </w:pPr>
      <w:r w:rsidRPr="0099796D">
        <w:rPr>
          <w:rFonts w:ascii="K2D" w:hAnsi="K2D" w:cs="K2D"/>
        </w:rPr>
        <w:t>Beskriv afværgeløsninger, så fremtidige bygninger og andre værdier sikres mod eventuel over</w:t>
      </w:r>
      <w:r w:rsidR="00A60453">
        <w:rPr>
          <w:rFonts w:ascii="K2D" w:hAnsi="K2D" w:cs="K2D"/>
        </w:rPr>
        <w:softHyphen/>
      </w:r>
      <w:r w:rsidRPr="0099796D">
        <w:rPr>
          <w:rFonts w:ascii="K2D" w:hAnsi="K2D" w:cs="K2D"/>
        </w:rPr>
        <w:t>svømmelse.</w:t>
      </w:r>
    </w:p>
    <w:p w14:paraId="1B948824" w14:textId="77777777" w:rsidR="001435D8" w:rsidRPr="0099796D" w:rsidRDefault="001435D8" w:rsidP="00C3013D">
      <w:pPr>
        <w:rPr>
          <w:rFonts w:ascii="K2D" w:hAnsi="K2D" w:cs="K2D"/>
        </w:rPr>
      </w:pPr>
    </w:p>
    <w:p w14:paraId="5DEB2384" w14:textId="77777777" w:rsidR="00C3013D" w:rsidRPr="0099796D" w:rsidRDefault="00C3013D" w:rsidP="00C3013D">
      <w:pPr>
        <w:pStyle w:val="Overskrift2"/>
        <w:numPr>
          <w:ilvl w:val="1"/>
          <w:numId w:val="2"/>
        </w:numPr>
        <w:suppressAutoHyphens/>
        <w:spacing w:before="180" w:after="0" w:line="320" w:lineRule="atLeast"/>
        <w:rPr>
          <w:rFonts w:ascii="K2D" w:hAnsi="K2D" w:cs="K2D"/>
          <w:b/>
          <w:bCs/>
          <w:color w:val="auto"/>
        </w:rPr>
      </w:pPr>
      <w:bookmarkStart w:id="22" w:name="_Toc175139724"/>
      <w:r w:rsidRPr="0099796D">
        <w:rPr>
          <w:rFonts w:ascii="K2D" w:hAnsi="K2D" w:cs="K2D"/>
          <w:b/>
          <w:bCs/>
          <w:color w:val="auto"/>
        </w:rPr>
        <w:t>Fremtidige ejerforhold</w:t>
      </w:r>
      <w:bookmarkEnd w:id="22"/>
    </w:p>
    <w:p w14:paraId="20BE5B44" w14:textId="77777777" w:rsidR="00C3013D" w:rsidRDefault="00C3013D" w:rsidP="00C3013D">
      <w:pPr>
        <w:rPr>
          <w:rFonts w:ascii="K2D" w:hAnsi="K2D" w:cs="K2D"/>
        </w:rPr>
      </w:pPr>
      <w:r w:rsidRPr="0099796D">
        <w:rPr>
          <w:rFonts w:ascii="K2D" w:hAnsi="K2D" w:cs="K2D"/>
        </w:rPr>
        <w:t xml:space="preserve">Det er vandløbsejer, som er ansvarlig for vedligeholdelse af vandløbet og sikring af kapaciteten. </w:t>
      </w:r>
    </w:p>
    <w:p w14:paraId="47A023BA" w14:textId="77777777" w:rsidR="001435D8" w:rsidRDefault="001435D8" w:rsidP="00C3013D">
      <w:pPr>
        <w:rPr>
          <w:rFonts w:ascii="K2D" w:hAnsi="K2D" w:cs="K2D"/>
        </w:rPr>
      </w:pPr>
    </w:p>
    <w:p w14:paraId="6994B0CD" w14:textId="77777777" w:rsidR="001435D8" w:rsidRDefault="001435D8" w:rsidP="00C3013D">
      <w:pPr>
        <w:rPr>
          <w:rFonts w:ascii="K2D" w:hAnsi="K2D" w:cs="K2D"/>
        </w:rPr>
      </w:pPr>
    </w:p>
    <w:p w14:paraId="1F9AF3CB" w14:textId="77777777" w:rsidR="001435D8" w:rsidRDefault="001435D8" w:rsidP="00C3013D">
      <w:pPr>
        <w:rPr>
          <w:rFonts w:ascii="K2D" w:hAnsi="K2D" w:cs="K2D"/>
        </w:rPr>
      </w:pPr>
    </w:p>
    <w:p w14:paraId="34FB85FA" w14:textId="77777777" w:rsidR="001435D8" w:rsidRDefault="001435D8" w:rsidP="00C3013D">
      <w:pPr>
        <w:rPr>
          <w:rFonts w:ascii="K2D" w:hAnsi="K2D" w:cs="K2D"/>
        </w:rPr>
      </w:pPr>
    </w:p>
    <w:p w14:paraId="13E852C8" w14:textId="77777777" w:rsidR="001435D8" w:rsidRDefault="001435D8" w:rsidP="00C3013D">
      <w:pPr>
        <w:rPr>
          <w:rFonts w:ascii="K2D" w:hAnsi="K2D" w:cs="K2D"/>
        </w:rPr>
      </w:pPr>
    </w:p>
    <w:p w14:paraId="171A31BB" w14:textId="77777777" w:rsidR="001435D8" w:rsidRDefault="001435D8" w:rsidP="00C3013D">
      <w:pPr>
        <w:rPr>
          <w:rFonts w:ascii="K2D" w:hAnsi="K2D" w:cs="K2D"/>
        </w:rPr>
      </w:pPr>
    </w:p>
    <w:p w14:paraId="5471A080" w14:textId="77777777" w:rsidR="001435D8" w:rsidRDefault="001435D8" w:rsidP="00C3013D">
      <w:pPr>
        <w:rPr>
          <w:rFonts w:ascii="K2D" w:hAnsi="K2D" w:cs="K2D"/>
        </w:rPr>
      </w:pPr>
    </w:p>
    <w:p w14:paraId="75049CDF" w14:textId="77777777" w:rsidR="001435D8" w:rsidRDefault="001435D8" w:rsidP="00C3013D">
      <w:pPr>
        <w:rPr>
          <w:rFonts w:ascii="K2D" w:hAnsi="K2D" w:cs="K2D"/>
        </w:rPr>
      </w:pPr>
    </w:p>
    <w:p w14:paraId="1D4803F9" w14:textId="77777777" w:rsidR="001435D8" w:rsidRPr="0099796D" w:rsidRDefault="001435D8" w:rsidP="00C3013D">
      <w:pPr>
        <w:rPr>
          <w:rFonts w:ascii="K2D" w:hAnsi="K2D" w:cs="K2D"/>
        </w:rPr>
      </w:pPr>
    </w:p>
    <w:p w14:paraId="137FBC54" w14:textId="77777777" w:rsidR="00C42DD3" w:rsidRPr="0099796D" w:rsidRDefault="00C42DD3" w:rsidP="00C42DD3">
      <w:pPr>
        <w:pStyle w:val="Overskrift1"/>
        <w:keepLines/>
        <w:numPr>
          <w:ilvl w:val="0"/>
          <w:numId w:val="2"/>
        </w:numPr>
        <w:suppressAutoHyphens/>
        <w:spacing w:before="480" w:after="240" w:line="360" w:lineRule="atLeast"/>
        <w:rPr>
          <w:rFonts w:ascii="K2D" w:hAnsi="K2D" w:cs="K2D"/>
          <w:b/>
          <w:bCs/>
        </w:rPr>
      </w:pPr>
      <w:bookmarkStart w:id="23" w:name="_Toc175139725"/>
      <w:r w:rsidRPr="0099796D">
        <w:rPr>
          <w:rFonts w:ascii="K2D" w:hAnsi="K2D" w:cs="K2D"/>
          <w:b/>
          <w:bCs/>
        </w:rPr>
        <w:lastRenderedPageBreak/>
        <w:t>Kyst</w:t>
      </w:r>
      <w:bookmarkEnd w:id="23"/>
    </w:p>
    <w:p w14:paraId="26689505" w14:textId="77777777" w:rsidR="00C42DD3" w:rsidRPr="00406516" w:rsidRDefault="00C42DD3" w:rsidP="00C42DD3">
      <w:pPr>
        <w:rPr>
          <w:rFonts w:ascii="K2D" w:hAnsi="K2D" w:cs="K2D"/>
        </w:rPr>
      </w:pPr>
      <w:r w:rsidRPr="00406516">
        <w:rPr>
          <w:rFonts w:ascii="K2D" w:hAnsi="K2D" w:cs="K2D"/>
        </w:rPr>
        <w:t xml:space="preserve">Nærværende afsnit er udelukkende relevant for udviklingsområder, som i Kommuneplanen for Vejle Kommune er udpeget til at være i risiko for oversvømmelse fra hav og fjord.  </w:t>
      </w:r>
    </w:p>
    <w:p w14:paraId="1EBEFCFE" w14:textId="77777777" w:rsidR="001435D8" w:rsidRPr="0099796D" w:rsidRDefault="001435D8" w:rsidP="00C42DD3">
      <w:pPr>
        <w:rPr>
          <w:rFonts w:ascii="K2D" w:hAnsi="K2D" w:cs="K2D"/>
        </w:rPr>
      </w:pPr>
    </w:p>
    <w:p w14:paraId="1529A4A1" w14:textId="77777777" w:rsidR="00C42DD3" w:rsidRPr="0099796D" w:rsidRDefault="00C42DD3" w:rsidP="00C42DD3">
      <w:pPr>
        <w:pStyle w:val="Overskrift2"/>
        <w:numPr>
          <w:ilvl w:val="1"/>
          <w:numId w:val="2"/>
        </w:numPr>
        <w:suppressAutoHyphens/>
        <w:spacing w:before="180" w:after="0" w:line="320" w:lineRule="atLeast"/>
        <w:rPr>
          <w:rFonts w:ascii="K2D" w:hAnsi="K2D" w:cs="K2D"/>
          <w:b/>
          <w:bCs/>
          <w:color w:val="auto"/>
        </w:rPr>
      </w:pPr>
      <w:bookmarkStart w:id="24" w:name="_Toc175139726"/>
      <w:r w:rsidRPr="0099796D">
        <w:rPr>
          <w:rFonts w:ascii="K2D" w:hAnsi="K2D" w:cs="K2D"/>
          <w:b/>
          <w:bCs/>
          <w:color w:val="auto"/>
        </w:rPr>
        <w:t>Eksisterende forhold</w:t>
      </w:r>
      <w:bookmarkEnd w:id="24"/>
    </w:p>
    <w:p w14:paraId="799D76B9" w14:textId="65C61B4B" w:rsidR="00C42DD3" w:rsidRDefault="00C42DD3" w:rsidP="00C42DD3">
      <w:pPr>
        <w:rPr>
          <w:rFonts w:ascii="K2D" w:hAnsi="K2D" w:cs="K2D"/>
        </w:rPr>
      </w:pPr>
      <w:r w:rsidRPr="0099796D">
        <w:rPr>
          <w:rFonts w:ascii="K2D" w:hAnsi="K2D" w:cs="K2D"/>
        </w:rPr>
        <w:t>Beskriv risiko for oversvømmelse fra hav, herunder ved hvilken kote og hændelse kritisk oversvøm</w:t>
      </w:r>
      <w:r w:rsidR="00A60453">
        <w:rPr>
          <w:rFonts w:ascii="K2D" w:hAnsi="K2D" w:cs="K2D"/>
        </w:rPr>
        <w:softHyphen/>
      </w:r>
      <w:r w:rsidRPr="0099796D">
        <w:rPr>
          <w:rFonts w:ascii="K2D" w:hAnsi="K2D" w:cs="K2D"/>
        </w:rPr>
        <w:t xml:space="preserve">melse af området indtræffer. Tilsvarende skal det oplyses, om området er påvirket af erosion. </w:t>
      </w:r>
    </w:p>
    <w:p w14:paraId="31FBB757" w14:textId="77777777" w:rsidR="001435D8" w:rsidRPr="0099796D" w:rsidRDefault="001435D8" w:rsidP="00C42DD3">
      <w:pPr>
        <w:rPr>
          <w:rFonts w:ascii="K2D" w:hAnsi="K2D" w:cs="K2D"/>
        </w:rPr>
      </w:pPr>
    </w:p>
    <w:p w14:paraId="28E086ED" w14:textId="77777777" w:rsidR="00C42DD3" w:rsidRPr="0099796D" w:rsidRDefault="00C42DD3" w:rsidP="00C42DD3">
      <w:pPr>
        <w:pStyle w:val="Overskrift2"/>
        <w:numPr>
          <w:ilvl w:val="1"/>
          <w:numId w:val="2"/>
        </w:numPr>
        <w:suppressAutoHyphens/>
        <w:spacing w:before="180" w:after="0" w:line="320" w:lineRule="atLeast"/>
        <w:rPr>
          <w:rFonts w:ascii="K2D" w:hAnsi="K2D" w:cs="K2D"/>
          <w:b/>
          <w:bCs/>
          <w:color w:val="auto"/>
        </w:rPr>
      </w:pPr>
      <w:bookmarkStart w:id="25" w:name="_Toc175139727"/>
      <w:r w:rsidRPr="0099796D">
        <w:rPr>
          <w:rFonts w:ascii="K2D" w:hAnsi="K2D" w:cs="K2D"/>
          <w:b/>
          <w:bCs/>
          <w:color w:val="auto"/>
        </w:rPr>
        <w:t>Fremtidige forhold</w:t>
      </w:r>
      <w:bookmarkEnd w:id="25"/>
    </w:p>
    <w:p w14:paraId="48A50558" w14:textId="77777777" w:rsidR="00C42DD3" w:rsidRPr="0099796D" w:rsidRDefault="00C42DD3" w:rsidP="00C42DD3">
      <w:pPr>
        <w:rPr>
          <w:rFonts w:ascii="K2D" w:hAnsi="K2D" w:cs="K2D"/>
        </w:rPr>
      </w:pPr>
      <w:r w:rsidRPr="0099796D">
        <w:rPr>
          <w:rFonts w:ascii="K2D" w:hAnsi="K2D" w:cs="K2D"/>
        </w:rPr>
        <w:t>Beskriv, hvilken strategi der anvendes i forhold til håndtering af påvirkningen fra havvand; hold vandet ude eller luk vandet ind og byg klogt. Overvej områdets levetid. Den klimatisk betingede vandstandsstigning skal kunne håndteres i hele bebyggelsens levetid. Beskriv herunder, hvilken risikoprofil der er valgt og hvorfor. Altså hvilke hændelser anlægget skal kunne modstå, hvilken returperiode de har, og hvordan den klimabetingede vandstandsstigning er inkluderet. Vælges en adaptiv løsning, skal implementeringen af de påtænkte fremtidige løsninger beskrives, i hvilken rækkefølge og ved hvilke vandspejlsniveauer implementeringen af de enkelte tiltag påtænkes igangsat.</w:t>
      </w:r>
    </w:p>
    <w:p w14:paraId="7DCAD33D" w14:textId="0695F931" w:rsidR="00C42DD3" w:rsidRPr="0099796D" w:rsidRDefault="00C42DD3" w:rsidP="00C42DD3">
      <w:pPr>
        <w:rPr>
          <w:rFonts w:ascii="K2D" w:hAnsi="K2D" w:cs="K2D"/>
        </w:rPr>
      </w:pPr>
      <w:r w:rsidRPr="0099796D">
        <w:rPr>
          <w:rFonts w:ascii="K2D" w:hAnsi="K2D" w:cs="K2D"/>
        </w:rPr>
        <w:t>Holdes vandet ude, skal sikringskoten angives samt hvilken hændelse, der er designet for. Bemærk, at efter sædvanlig praksis skal der regnes med landhævning, bølgetillæg, klimabetinget vand</w:t>
      </w:r>
      <w:r w:rsidR="00A60453">
        <w:rPr>
          <w:rFonts w:ascii="K2D" w:hAnsi="K2D" w:cs="K2D"/>
        </w:rPr>
        <w:softHyphen/>
      </w:r>
      <w:r w:rsidRPr="0099796D">
        <w:rPr>
          <w:rFonts w:ascii="K2D" w:hAnsi="K2D" w:cs="K2D"/>
        </w:rPr>
        <w:t xml:space="preserve">spejlsstigning og stormflod. </w:t>
      </w:r>
    </w:p>
    <w:p w14:paraId="6916B5EE" w14:textId="7E7DA89B" w:rsidR="00C42DD3" w:rsidRPr="0099796D" w:rsidRDefault="00C42DD3" w:rsidP="00C42DD3">
      <w:pPr>
        <w:rPr>
          <w:rFonts w:ascii="K2D" w:hAnsi="K2D" w:cs="K2D"/>
        </w:rPr>
      </w:pPr>
      <w:r w:rsidRPr="0099796D">
        <w:rPr>
          <w:rFonts w:ascii="K2D" w:hAnsi="K2D" w:cs="K2D"/>
        </w:rPr>
        <w:t>Hvis vandet inviteres ind i området, skal det beskrives, hvordan bygninger og værdier i området sik</w:t>
      </w:r>
      <w:r w:rsidR="00A60453">
        <w:rPr>
          <w:rFonts w:ascii="K2D" w:hAnsi="K2D" w:cs="K2D"/>
        </w:rPr>
        <w:softHyphen/>
      </w:r>
      <w:r w:rsidRPr="0099796D">
        <w:rPr>
          <w:rFonts w:ascii="K2D" w:hAnsi="K2D" w:cs="K2D"/>
        </w:rPr>
        <w:t>res mod oversvømmelse. Der skal angives en minimumsokkelhøjde, ligesom der skal angives en mi</w:t>
      </w:r>
      <w:r w:rsidR="00A60453">
        <w:rPr>
          <w:rFonts w:ascii="K2D" w:hAnsi="K2D" w:cs="K2D"/>
        </w:rPr>
        <w:softHyphen/>
      </w:r>
      <w:r w:rsidRPr="0099796D">
        <w:rPr>
          <w:rFonts w:ascii="K2D" w:hAnsi="K2D" w:cs="K2D"/>
        </w:rPr>
        <w:t>nimumskote for installationer. Sideløbende skal der udarbejdes varslingsplaner, beredskabsplaner og evakueringsplaner, da områder, hvor vandet lukkes ind, ikke vil være tilgængelige med alminde</w:t>
      </w:r>
      <w:r w:rsidR="00A60453">
        <w:rPr>
          <w:rFonts w:ascii="K2D" w:hAnsi="K2D" w:cs="K2D"/>
        </w:rPr>
        <w:softHyphen/>
      </w:r>
      <w:r w:rsidRPr="0099796D">
        <w:rPr>
          <w:rFonts w:ascii="K2D" w:hAnsi="K2D" w:cs="K2D"/>
        </w:rPr>
        <w:t>lige fartøjer under stormflod.</w:t>
      </w:r>
    </w:p>
    <w:p w14:paraId="274E6585" w14:textId="4865D8A0" w:rsidR="00C42DD3" w:rsidRDefault="00C42DD3" w:rsidP="00C42DD3">
      <w:pPr>
        <w:rPr>
          <w:rFonts w:ascii="K2D" w:hAnsi="K2D" w:cs="K2D"/>
        </w:rPr>
      </w:pPr>
      <w:r w:rsidRPr="0099796D">
        <w:rPr>
          <w:rFonts w:ascii="K2D" w:hAnsi="K2D" w:cs="K2D"/>
        </w:rPr>
        <w:t>Vær opmærksom på, at der skal laves en særskilt ansøgning om kystbeskyttelse i henhold til Kyst</w:t>
      </w:r>
      <w:r w:rsidR="00A60453">
        <w:rPr>
          <w:rFonts w:ascii="K2D" w:hAnsi="K2D" w:cs="K2D"/>
        </w:rPr>
        <w:softHyphen/>
      </w:r>
      <w:r w:rsidRPr="0099796D">
        <w:rPr>
          <w:rFonts w:ascii="K2D" w:hAnsi="K2D" w:cs="K2D"/>
        </w:rPr>
        <w:t xml:space="preserve">beskyttelsesloven. Enten som enkeltmandsansøgning eller alternativt som en kapitel 1A-sag. </w:t>
      </w:r>
    </w:p>
    <w:p w14:paraId="6ECC05CC" w14:textId="77777777" w:rsidR="001435D8" w:rsidRPr="0099796D" w:rsidRDefault="001435D8" w:rsidP="00C42DD3">
      <w:pPr>
        <w:rPr>
          <w:rFonts w:ascii="K2D" w:hAnsi="K2D" w:cs="K2D"/>
        </w:rPr>
      </w:pPr>
    </w:p>
    <w:p w14:paraId="0599750A" w14:textId="77777777" w:rsidR="00C42DD3" w:rsidRPr="0099796D" w:rsidRDefault="00C42DD3" w:rsidP="00C42DD3">
      <w:pPr>
        <w:pStyle w:val="Overskrift2"/>
        <w:numPr>
          <w:ilvl w:val="1"/>
          <w:numId w:val="2"/>
        </w:numPr>
        <w:suppressAutoHyphens/>
        <w:spacing w:before="180" w:after="0" w:line="320" w:lineRule="atLeast"/>
        <w:rPr>
          <w:rFonts w:ascii="K2D" w:hAnsi="K2D" w:cs="K2D"/>
          <w:b/>
          <w:bCs/>
          <w:color w:val="auto"/>
        </w:rPr>
      </w:pPr>
      <w:bookmarkStart w:id="26" w:name="_Toc175139728"/>
      <w:r w:rsidRPr="0099796D">
        <w:rPr>
          <w:rFonts w:ascii="K2D" w:hAnsi="K2D" w:cs="K2D"/>
          <w:b/>
          <w:bCs/>
          <w:color w:val="auto"/>
        </w:rPr>
        <w:t>Fremtidige ejerforhold</w:t>
      </w:r>
      <w:bookmarkEnd w:id="26"/>
    </w:p>
    <w:p w14:paraId="10034325" w14:textId="57357336" w:rsidR="00C3013D" w:rsidRPr="0099796D" w:rsidRDefault="00C42DD3" w:rsidP="00C42DD3">
      <w:pPr>
        <w:rPr>
          <w:rFonts w:ascii="K2D" w:hAnsi="K2D" w:cs="K2D"/>
        </w:rPr>
      </w:pPr>
      <w:r w:rsidRPr="0099796D">
        <w:rPr>
          <w:rFonts w:ascii="K2D" w:hAnsi="K2D" w:cs="K2D"/>
        </w:rPr>
        <w:t>Den enkelte grundejer er ansvarlig for at sikre sin grund mod oversvømmelse fra havet. I henhold til Kystbeskyttelsesloven vil der skulle laves et digelag eller et kystsikringslag, som står for drift og vedligehold. Tilsvarende skal der laves en bidragsfordeling i de tilfælde, hvor der laves fælles løs</w:t>
      </w:r>
      <w:r w:rsidR="00A60453">
        <w:rPr>
          <w:rFonts w:ascii="K2D" w:hAnsi="K2D" w:cs="K2D"/>
        </w:rPr>
        <w:softHyphen/>
      </w:r>
      <w:r w:rsidRPr="0099796D">
        <w:rPr>
          <w:rFonts w:ascii="K2D" w:hAnsi="K2D" w:cs="K2D"/>
        </w:rPr>
        <w:t xml:space="preserve">ninger. Her vil det være digelaget eller kystsikringslaget, som står som ejer. </w:t>
      </w:r>
      <w:r w:rsidR="00C3013D" w:rsidRPr="0099796D">
        <w:rPr>
          <w:rFonts w:ascii="K2D" w:hAnsi="K2D" w:cs="K2D"/>
        </w:rPr>
        <w:t xml:space="preserve"> </w:t>
      </w:r>
    </w:p>
    <w:sectPr w:rsidR="00C3013D" w:rsidRPr="0099796D" w:rsidSect="00675DEC">
      <w:headerReference w:type="even" r:id="rId19"/>
      <w:headerReference w:type="default" r:id="rId20"/>
      <w:footerReference w:type="even" r:id="rId21"/>
      <w:footerReference w:type="default" r:id="rId22"/>
      <w:headerReference w:type="first" r:id="rId23"/>
      <w:footerReference w:type="first" r:id="rId24"/>
      <w:pgSz w:w="11906" w:h="16838" w:code="9"/>
      <w:pgMar w:top="1729" w:right="1418" w:bottom="1701" w:left="1418"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860C" w14:textId="77777777" w:rsidR="00F04E3F" w:rsidRPr="00C3013D" w:rsidRDefault="00F04E3F" w:rsidP="00291C7F">
      <w:pPr>
        <w:spacing w:line="240" w:lineRule="auto"/>
      </w:pPr>
      <w:r w:rsidRPr="00C3013D">
        <w:separator/>
      </w:r>
    </w:p>
    <w:p w14:paraId="2B0B6AAE" w14:textId="77777777" w:rsidR="00F04E3F" w:rsidRPr="00C3013D" w:rsidRDefault="00F04E3F"/>
  </w:endnote>
  <w:endnote w:type="continuationSeparator" w:id="0">
    <w:p w14:paraId="0A74671F" w14:textId="77777777" w:rsidR="00F04E3F" w:rsidRPr="00C3013D" w:rsidRDefault="00F04E3F" w:rsidP="00291C7F">
      <w:pPr>
        <w:spacing w:line="240" w:lineRule="auto"/>
      </w:pPr>
      <w:r w:rsidRPr="00C3013D">
        <w:continuationSeparator/>
      </w:r>
    </w:p>
    <w:p w14:paraId="2EA4B581" w14:textId="77777777" w:rsidR="00F04E3F" w:rsidRPr="00C3013D" w:rsidRDefault="00F04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K2D ExtraBold">
    <w:panose1 w:val="00000900000000000000"/>
    <w:charset w:val="00"/>
    <w:family w:val="auto"/>
    <w:pitch w:val="variable"/>
    <w:sig w:usb0="21000007" w:usb1="00000001" w:usb2="00000000" w:usb3="00000000" w:csb0="00010193" w:csb1="00000000"/>
  </w:font>
  <w:font w:name="K2D SemiBold">
    <w:altName w:val="Browallia New"/>
    <w:panose1 w:val="00000700000000000000"/>
    <w:charset w:val="00"/>
    <w:family w:val="auto"/>
    <w:pitch w:val="variable"/>
    <w:sig w:usb0="21000007" w:usb1="00000001" w:usb2="00000000" w:usb3="00000000" w:csb0="00010193"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K2D">
    <w:panose1 w:val="00000500000000000000"/>
    <w:charset w:val="00"/>
    <w:family w:val="auto"/>
    <w:pitch w:val="variable"/>
    <w:sig w:usb0="21000007" w:usb1="00000001" w:usb2="00000000" w:usb3="00000000" w:csb0="00010193" w:csb1="00000000"/>
  </w:font>
  <w:font w:name="Georgia">
    <w:altName w:val="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K2D Thin">
    <w:altName w:val="Browallia New"/>
    <w:panose1 w:val="00000200000000000000"/>
    <w:charset w:val="00"/>
    <w:family w:val="auto"/>
    <w:pitch w:val="variable"/>
    <w:sig w:usb0="21000007" w:usb1="00000001" w:usb2="00000000" w:usb3="00000000" w:csb0="00010193" w:csb1="00000000"/>
  </w:font>
  <w:font w:name="K2D Light">
    <w:altName w:val="Leelawadee UI"/>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CCDC" w14:textId="77777777" w:rsidR="00D856DB" w:rsidRDefault="00D856D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C8B46" w14:textId="77777777" w:rsidR="00D856DB" w:rsidRDefault="00D856DB">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404F" w14:textId="77777777" w:rsidR="00D856DB" w:rsidRDefault="00D856D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23F3" w14:textId="77777777" w:rsidR="00C3013D" w:rsidRDefault="00C3013D">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10491" w:tblpY="15112"/>
      <w:tblOverlap w:val="never"/>
      <w:tblW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134"/>
    </w:tblGrid>
    <w:tr w:rsidR="002670A7" w:rsidRPr="00C3013D" w14:paraId="4223E584" w14:textId="77777777" w:rsidTr="005071C7">
      <w:trPr>
        <w:trHeight w:val="340"/>
      </w:trPr>
      <w:tc>
        <w:tcPr>
          <w:tcW w:w="1134" w:type="dxa"/>
        </w:tcPr>
        <w:p w14:paraId="7406C0EB" w14:textId="77777777" w:rsidR="002670A7" w:rsidRPr="00C3013D" w:rsidRDefault="002670A7" w:rsidP="005071C7">
          <w:pPr>
            <w:pStyle w:val="Sidefod"/>
            <w:spacing w:line="240" w:lineRule="auto"/>
            <w:rPr>
              <w:sz w:val="14"/>
              <w:szCs w:val="14"/>
            </w:rPr>
          </w:pPr>
          <w:r w:rsidRPr="00C3013D">
            <w:rPr>
              <w:sz w:val="14"/>
              <w:szCs w:val="14"/>
            </w:rPr>
            <w:t xml:space="preserve">SIDE </w:t>
          </w:r>
          <w:r w:rsidRPr="00C3013D">
            <w:rPr>
              <w:sz w:val="14"/>
              <w:szCs w:val="14"/>
            </w:rPr>
            <w:fldChar w:fldCharType="begin"/>
          </w:r>
          <w:r w:rsidRPr="00C3013D">
            <w:rPr>
              <w:sz w:val="14"/>
              <w:szCs w:val="14"/>
            </w:rPr>
            <w:instrText xml:space="preserve"> PAGE   \* MERGEFORMAT </w:instrText>
          </w:r>
          <w:r w:rsidRPr="00C3013D">
            <w:rPr>
              <w:sz w:val="14"/>
              <w:szCs w:val="14"/>
            </w:rPr>
            <w:fldChar w:fldCharType="separate"/>
          </w:r>
          <w:r w:rsidRPr="00C3013D">
            <w:rPr>
              <w:noProof/>
              <w:sz w:val="14"/>
              <w:szCs w:val="14"/>
            </w:rPr>
            <w:t>1</w:t>
          </w:r>
          <w:r w:rsidRPr="00C3013D">
            <w:rPr>
              <w:sz w:val="14"/>
              <w:szCs w:val="14"/>
            </w:rPr>
            <w:fldChar w:fldCharType="end"/>
          </w:r>
          <w:r w:rsidR="00DE563C" w:rsidRPr="00C3013D">
            <w:rPr>
              <w:sz w:val="14"/>
              <w:szCs w:val="14"/>
            </w:rPr>
            <w:t xml:space="preserve"> </w:t>
          </w:r>
          <w:r w:rsidRPr="00C3013D">
            <w:rPr>
              <w:sz w:val="14"/>
              <w:szCs w:val="14"/>
            </w:rPr>
            <w:t>/</w:t>
          </w:r>
          <w:r w:rsidR="00DE563C" w:rsidRPr="00C3013D">
            <w:rPr>
              <w:sz w:val="14"/>
              <w:szCs w:val="14"/>
            </w:rPr>
            <w:t xml:space="preserve"> </w:t>
          </w:r>
          <w:r w:rsidRPr="00C3013D">
            <w:rPr>
              <w:sz w:val="14"/>
              <w:szCs w:val="14"/>
            </w:rPr>
            <w:fldChar w:fldCharType="begin"/>
          </w:r>
          <w:r w:rsidRPr="00C3013D">
            <w:rPr>
              <w:sz w:val="14"/>
              <w:szCs w:val="14"/>
            </w:rPr>
            <w:instrText xml:space="preserve"> NUMPAGES   \* MERGEFORMAT </w:instrText>
          </w:r>
          <w:r w:rsidRPr="00C3013D">
            <w:rPr>
              <w:sz w:val="14"/>
              <w:szCs w:val="14"/>
            </w:rPr>
            <w:fldChar w:fldCharType="separate"/>
          </w:r>
          <w:r w:rsidRPr="00C3013D">
            <w:rPr>
              <w:noProof/>
              <w:sz w:val="14"/>
              <w:szCs w:val="14"/>
            </w:rPr>
            <w:t>1</w:t>
          </w:r>
          <w:r w:rsidRPr="00C3013D">
            <w:rPr>
              <w:sz w:val="14"/>
              <w:szCs w:val="14"/>
            </w:rPr>
            <w:fldChar w:fldCharType="end"/>
          </w:r>
        </w:p>
      </w:tc>
    </w:tr>
  </w:tbl>
  <w:p w14:paraId="7628D363" w14:textId="77777777" w:rsidR="002670A7" w:rsidRPr="00C3013D" w:rsidRDefault="00C3013D">
    <w:pPr>
      <w:pStyle w:val="Sidefod"/>
    </w:pPr>
    <w:r>
      <w:rPr>
        <w:noProof/>
      </w:rPr>
      <w:drawing>
        <wp:anchor distT="0" distB="0" distL="114300" distR="114300" simplePos="0" relativeHeight="251659264" behindDoc="1" locked="0" layoutInCell="1" allowOverlap="1" wp14:anchorId="6E560B66" wp14:editId="532DE74F">
          <wp:simplePos x="0" y="0"/>
          <wp:positionH relativeFrom="page">
            <wp:posOffset>0</wp:posOffset>
          </wp:positionH>
          <wp:positionV relativeFrom="paragraph">
            <wp:posOffset>-497840</wp:posOffset>
          </wp:positionV>
          <wp:extent cx="7559675" cy="1002665"/>
          <wp:effectExtent l="0" t="0" r="3175" b="6985"/>
          <wp:wrapNone/>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0266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leftFromText="142" w:rightFromText="142" w:vertAnchor="page" w:horzAnchor="page" w:tblpX="9357" w:tblpY="15083"/>
      <w:tblOverlap w:val="never"/>
      <w:tblW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00" w:firstRow="0" w:lastRow="0" w:firstColumn="0" w:lastColumn="0" w:noHBand="0" w:noVBand="1"/>
    </w:tblPr>
    <w:tblGrid>
      <w:gridCol w:w="1701"/>
    </w:tblGrid>
    <w:tr w:rsidR="002670A7" w:rsidRPr="00C3013D" w14:paraId="6B0011D3" w14:textId="77777777" w:rsidTr="002670A7">
      <w:trPr>
        <w:trHeight w:val="340"/>
      </w:trPr>
      <w:tc>
        <w:tcPr>
          <w:tcW w:w="1701" w:type="dxa"/>
        </w:tcPr>
        <w:p w14:paraId="5CEBA24F" w14:textId="77777777" w:rsidR="002670A7" w:rsidRPr="00C3013D" w:rsidRDefault="002670A7" w:rsidP="002670A7">
          <w:pPr>
            <w:pStyle w:val="Sidefod"/>
            <w:spacing w:line="240" w:lineRule="auto"/>
            <w:rPr>
              <w:sz w:val="14"/>
              <w:szCs w:val="14"/>
            </w:rPr>
          </w:pPr>
          <w:bookmarkStart w:id="27" w:name="_Hlk108006992"/>
          <w:r w:rsidRPr="00C3013D">
            <w:rPr>
              <w:sz w:val="14"/>
              <w:szCs w:val="14"/>
            </w:rPr>
            <w:t xml:space="preserve">SIDE </w:t>
          </w:r>
          <w:r w:rsidRPr="00C3013D">
            <w:rPr>
              <w:sz w:val="14"/>
              <w:szCs w:val="14"/>
            </w:rPr>
            <w:fldChar w:fldCharType="begin"/>
          </w:r>
          <w:r w:rsidRPr="00C3013D">
            <w:rPr>
              <w:sz w:val="14"/>
              <w:szCs w:val="14"/>
            </w:rPr>
            <w:instrText xml:space="preserve"> PAGE   \* MERGEFORMAT </w:instrText>
          </w:r>
          <w:r w:rsidRPr="00C3013D">
            <w:rPr>
              <w:sz w:val="14"/>
              <w:szCs w:val="14"/>
            </w:rPr>
            <w:fldChar w:fldCharType="separate"/>
          </w:r>
          <w:r w:rsidRPr="00C3013D">
            <w:rPr>
              <w:noProof/>
              <w:sz w:val="14"/>
              <w:szCs w:val="14"/>
            </w:rPr>
            <w:t>1</w:t>
          </w:r>
          <w:r w:rsidRPr="00C3013D">
            <w:rPr>
              <w:sz w:val="14"/>
              <w:szCs w:val="14"/>
            </w:rPr>
            <w:fldChar w:fldCharType="end"/>
          </w:r>
          <w:r w:rsidRPr="00C3013D">
            <w:rPr>
              <w:sz w:val="14"/>
              <w:szCs w:val="14"/>
            </w:rPr>
            <w:t>/</w:t>
          </w:r>
          <w:r w:rsidRPr="00C3013D">
            <w:rPr>
              <w:sz w:val="14"/>
              <w:szCs w:val="14"/>
            </w:rPr>
            <w:fldChar w:fldCharType="begin"/>
          </w:r>
          <w:r w:rsidRPr="00C3013D">
            <w:rPr>
              <w:sz w:val="14"/>
              <w:szCs w:val="14"/>
            </w:rPr>
            <w:instrText xml:space="preserve"> NUMPAGES   \* MERGEFORMAT </w:instrText>
          </w:r>
          <w:r w:rsidRPr="00C3013D">
            <w:rPr>
              <w:sz w:val="14"/>
              <w:szCs w:val="14"/>
            </w:rPr>
            <w:fldChar w:fldCharType="separate"/>
          </w:r>
          <w:r w:rsidRPr="00C3013D">
            <w:rPr>
              <w:noProof/>
              <w:sz w:val="14"/>
              <w:szCs w:val="14"/>
            </w:rPr>
            <w:t>1</w:t>
          </w:r>
          <w:r w:rsidRPr="00C3013D">
            <w:rPr>
              <w:sz w:val="14"/>
              <w:szCs w:val="14"/>
            </w:rPr>
            <w:fldChar w:fldCharType="end"/>
          </w:r>
        </w:p>
        <w:p w14:paraId="56BEA656" w14:textId="77777777" w:rsidR="006C7782" w:rsidRPr="00C3013D" w:rsidRDefault="006C7782" w:rsidP="002670A7">
          <w:pPr>
            <w:pStyle w:val="Sidefod"/>
            <w:spacing w:line="240" w:lineRule="auto"/>
            <w:rPr>
              <w:sz w:val="14"/>
              <w:szCs w:val="14"/>
            </w:rPr>
          </w:pPr>
          <w:bookmarkStart w:id="28" w:name="bmkSide1"/>
          <w:bookmarkEnd w:id="28"/>
        </w:p>
      </w:tc>
    </w:tr>
    <w:bookmarkEnd w:id="27"/>
  </w:tbl>
  <w:p w14:paraId="7CB8AAA8" w14:textId="77777777" w:rsidR="002F7F69" w:rsidRPr="00C3013D" w:rsidRDefault="002F7F6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D0940" w14:textId="77777777" w:rsidR="00F04E3F" w:rsidRPr="00C3013D" w:rsidRDefault="00F04E3F" w:rsidP="00291C7F">
      <w:pPr>
        <w:spacing w:line="240" w:lineRule="auto"/>
      </w:pPr>
      <w:r w:rsidRPr="00C3013D">
        <w:separator/>
      </w:r>
    </w:p>
    <w:p w14:paraId="60A8C7B2" w14:textId="77777777" w:rsidR="00F04E3F" w:rsidRPr="00C3013D" w:rsidRDefault="00F04E3F"/>
  </w:footnote>
  <w:footnote w:type="continuationSeparator" w:id="0">
    <w:p w14:paraId="518C73FB" w14:textId="77777777" w:rsidR="00F04E3F" w:rsidRPr="00C3013D" w:rsidRDefault="00F04E3F" w:rsidP="00291C7F">
      <w:pPr>
        <w:spacing w:line="240" w:lineRule="auto"/>
      </w:pPr>
      <w:r w:rsidRPr="00C3013D">
        <w:continuationSeparator/>
      </w:r>
    </w:p>
    <w:p w14:paraId="144A357C" w14:textId="77777777" w:rsidR="00F04E3F" w:rsidRPr="00C3013D" w:rsidRDefault="00F04E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1F0F" w14:textId="77777777" w:rsidR="00D856DB" w:rsidRDefault="00D856D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00A2" w14:textId="3B3500E7" w:rsidR="00C3013D" w:rsidRDefault="001F5958" w:rsidP="001F3F2E">
    <w:pPr>
      <w:pStyle w:val="Sidehoved"/>
    </w:pPr>
    <w:r>
      <w:rPr>
        <w:noProof/>
      </w:rPr>
      <w:drawing>
        <wp:anchor distT="0" distB="0" distL="114300" distR="114300" simplePos="0" relativeHeight="251660288" behindDoc="1" locked="0" layoutInCell="1" allowOverlap="1" wp14:anchorId="7C3909B5" wp14:editId="5D87C148">
          <wp:simplePos x="0" y="0"/>
          <wp:positionH relativeFrom="margin">
            <wp:posOffset>5064022</wp:posOffset>
          </wp:positionH>
          <wp:positionV relativeFrom="page">
            <wp:posOffset>425302</wp:posOffset>
          </wp:positionV>
          <wp:extent cx="1050925" cy="419735"/>
          <wp:effectExtent l="0" t="0" r="0" b="0"/>
          <wp:wrapNone/>
          <wp:docPr id="4" name="Billede 4" descr="Forside - Vejle Stadsa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Forside - Vejle Stadsark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925" cy="419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886B" w14:textId="77777777" w:rsidR="00D856DB" w:rsidRDefault="00D856D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CD2B" w14:textId="77777777" w:rsidR="00C3013D" w:rsidRDefault="00C3013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8907" w14:textId="175CBA85" w:rsidR="00C3013D" w:rsidRDefault="001F5958">
    <w:pPr>
      <w:pStyle w:val="Sidehoved"/>
    </w:pPr>
    <w:r>
      <w:rPr>
        <w:noProof/>
      </w:rPr>
      <w:drawing>
        <wp:anchor distT="0" distB="0" distL="114300" distR="114300" simplePos="0" relativeHeight="251662336" behindDoc="0" locked="0" layoutInCell="1" allowOverlap="1" wp14:anchorId="5B6C41E1" wp14:editId="08469152">
          <wp:simplePos x="0" y="0"/>
          <wp:positionH relativeFrom="margin">
            <wp:align>right</wp:align>
          </wp:positionH>
          <wp:positionV relativeFrom="page">
            <wp:posOffset>445962</wp:posOffset>
          </wp:positionV>
          <wp:extent cx="1050925" cy="419735"/>
          <wp:effectExtent l="0" t="0" r="0" b="0"/>
          <wp:wrapNone/>
          <wp:docPr id="5" name="Billede 5" descr="Forside - Vejle Stadsa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Forside - Vejle Stadsark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925" cy="419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3C89" w14:textId="77777777" w:rsidR="00C3013D" w:rsidRDefault="00C3013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D2CAE"/>
    <w:multiLevelType w:val="hybridMultilevel"/>
    <w:tmpl w:val="77D6DEB2"/>
    <w:lvl w:ilvl="0" w:tplc="D3E21CB6">
      <w:start w:val="1"/>
      <w:numFmt w:val="decimal"/>
      <w:lvlText w:val="%1."/>
      <w:lvlJc w:val="left"/>
      <w:pPr>
        <w:ind w:left="720" w:hanging="360"/>
      </w:pPr>
      <w:rPr>
        <w:rFonts w:hint="default"/>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2D26836"/>
    <w:multiLevelType w:val="multilevel"/>
    <w:tmpl w:val="416ADC2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247" w:hanging="1247"/>
      </w:pPr>
      <w:rPr>
        <w:rFonts w:hint="default"/>
      </w:rPr>
    </w:lvl>
    <w:lvl w:ilvl="6">
      <w:start w:val="1"/>
      <w:numFmt w:val="decimal"/>
      <w:lvlText w:val="%1.%2.%3.%4.%5.%6.%7"/>
      <w:lvlJc w:val="left"/>
      <w:pPr>
        <w:ind w:left="1247" w:hanging="1247"/>
      </w:pPr>
      <w:rPr>
        <w:rFonts w:hint="default"/>
      </w:rPr>
    </w:lvl>
    <w:lvl w:ilvl="7">
      <w:start w:val="1"/>
      <w:numFmt w:val="decimal"/>
      <w:lvlText w:val="%1.%2.%3.%4.%5.%6.%7.%8"/>
      <w:lvlJc w:val="left"/>
      <w:pPr>
        <w:ind w:left="1247" w:hanging="1247"/>
      </w:pPr>
      <w:rPr>
        <w:rFonts w:hint="default"/>
      </w:rPr>
    </w:lvl>
    <w:lvl w:ilvl="8">
      <w:start w:val="1"/>
      <w:numFmt w:val="none"/>
      <w:pStyle w:val="Overskrift9"/>
      <w:suff w:val="nothing"/>
      <w:lvlText w:val=""/>
      <w:lvlJc w:val="left"/>
      <w:pPr>
        <w:ind w:left="0" w:firstLine="0"/>
      </w:pPr>
      <w:rPr>
        <w:rFonts w:hint="default"/>
      </w:rPr>
    </w:lvl>
  </w:abstractNum>
  <w:abstractNum w:abstractNumId="2" w15:restartNumberingAfterBreak="0">
    <w:nsid w:val="49E50957"/>
    <w:multiLevelType w:val="hybridMultilevel"/>
    <w:tmpl w:val="93DE1164"/>
    <w:lvl w:ilvl="0" w:tplc="8E04A47C">
      <w:start w:val="1"/>
      <w:numFmt w:val="bullet"/>
      <w:lvlText w:val="•"/>
      <w:lvlJc w:val="left"/>
      <w:pPr>
        <w:tabs>
          <w:tab w:val="num" w:pos="360"/>
        </w:tabs>
        <w:ind w:left="360" w:hanging="360"/>
      </w:pPr>
      <w:rPr>
        <w:rFonts w:ascii="Arial" w:hAnsi="Arial" w:hint="default"/>
        <w:b/>
        <w:bCs/>
      </w:rPr>
    </w:lvl>
    <w:lvl w:ilvl="1" w:tplc="F2F2F912">
      <w:start w:val="1"/>
      <w:numFmt w:val="bullet"/>
      <w:lvlText w:val="•"/>
      <w:lvlJc w:val="left"/>
      <w:pPr>
        <w:tabs>
          <w:tab w:val="num" w:pos="1080"/>
        </w:tabs>
        <w:ind w:left="1080" w:hanging="360"/>
      </w:pPr>
      <w:rPr>
        <w:rFonts w:ascii="Arial" w:hAnsi="Arial" w:hint="default"/>
      </w:rPr>
    </w:lvl>
    <w:lvl w:ilvl="2" w:tplc="DF5C49E6" w:tentative="1">
      <w:start w:val="1"/>
      <w:numFmt w:val="bullet"/>
      <w:lvlText w:val="•"/>
      <w:lvlJc w:val="left"/>
      <w:pPr>
        <w:tabs>
          <w:tab w:val="num" w:pos="1800"/>
        </w:tabs>
        <w:ind w:left="1800" w:hanging="360"/>
      </w:pPr>
      <w:rPr>
        <w:rFonts w:ascii="Arial" w:hAnsi="Arial" w:hint="default"/>
      </w:rPr>
    </w:lvl>
    <w:lvl w:ilvl="3" w:tplc="5F407052" w:tentative="1">
      <w:start w:val="1"/>
      <w:numFmt w:val="bullet"/>
      <w:lvlText w:val="•"/>
      <w:lvlJc w:val="left"/>
      <w:pPr>
        <w:tabs>
          <w:tab w:val="num" w:pos="2520"/>
        </w:tabs>
        <w:ind w:left="2520" w:hanging="360"/>
      </w:pPr>
      <w:rPr>
        <w:rFonts w:ascii="Arial" w:hAnsi="Arial" w:hint="default"/>
      </w:rPr>
    </w:lvl>
    <w:lvl w:ilvl="4" w:tplc="75E2D982" w:tentative="1">
      <w:start w:val="1"/>
      <w:numFmt w:val="bullet"/>
      <w:lvlText w:val="•"/>
      <w:lvlJc w:val="left"/>
      <w:pPr>
        <w:tabs>
          <w:tab w:val="num" w:pos="3240"/>
        </w:tabs>
        <w:ind w:left="3240" w:hanging="360"/>
      </w:pPr>
      <w:rPr>
        <w:rFonts w:ascii="Arial" w:hAnsi="Arial" w:hint="default"/>
      </w:rPr>
    </w:lvl>
    <w:lvl w:ilvl="5" w:tplc="03B2366A" w:tentative="1">
      <w:start w:val="1"/>
      <w:numFmt w:val="bullet"/>
      <w:lvlText w:val="•"/>
      <w:lvlJc w:val="left"/>
      <w:pPr>
        <w:tabs>
          <w:tab w:val="num" w:pos="3960"/>
        </w:tabs>
        <w:ind w:left="3960" w:hanging="360"/>
      </w:pPr>
      <w:rPr>
        <w:rFonts w:ascii="Arial" w:hAnsi="Arial" w:hint="default"/>
      </w:rPr>
    </w:lvl>
    <w:lvl w:ilvl="6" w:tplc="EC74C74E" w:tentative="1">
      <w:start w:val="1"/>
      <w:numFmt w:val="bullet"/>
      <w:lvlText w:val="•"/>
      <w:lvlJc w:val="left"/>
      <w:pPr>
        <w:tabs>
          <w:tab w:val="num" w:pos="4680"/>
        </w:tabs>
        <w:ind w:left="4680" w:hanging="360"/>
      </w:pPr>
      <w:rPr>
        <w:rFonts w:ascii="Arial" w:hAnsi="Arial" w:hint="default"/>
      </w:rPr>
    </w:lvl>
    <w:lvl w:ilvl="7" w:tplc="8BEC8564" w:tentative="1">
      <w:start w:val="1"/>
      <w:numFmt w:val="bullet"/>
      <w:lvlText w:val="•"/>
      <w:lvlJc w:val="left"/>
      <w:pPr>
        <w:tabs>
          <w:tab w:val="num" w:pos="5400"/>
        </w:tabs>
        <w:ind w:left="5400" w:hanging="360"/>
      </w:pPr>
      <w:rPr>
        <w:rFonts w:ascii="Arial" w:hAnsi="Arial" w:hint="default"/>
      </w:rPr>
    </w:lvl>
    <w:lvl w:ilvl="8" w:tplc="D4987F5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52EB36A6"/>
    <w:multiLevelType w:val="multilevel"/>
    <w:tmpl w:val="F498F61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247" w:hanging="1247"/>
      </w:pPr>
      <w:rPr>
        <w:rFonts w:hint="default"/>
      </w:rPr>
    </w:lvl>
    <w:lvl w:ilvl="6">
      <w:start w:val="1"/>
      <w:numFmt w:val="decimal"/>
      <w:lvlText w:val="%1.%2.%3.%4.%5.%6.%7"/>
      <w:lvlJc w:val="left"/>
      <w:pPr>
        <w:ind w:left="1247" w:hanging="1247"/>
      </w:pPr>
      <w:rPr>
        <w:rFonts w:hint="default"/>
      </w:rPr>
    </w:lvl>
    <w:lvl w:ilvl="7">
      <w:start w:val="1"/>
      <w:numFmt w:val="decimal"/>
      <w:lvlText w:val="%1.%2.%3.%4.%5.%6.%7.%8"/>
      <w:lvlJc w:val="left"/>
      <w:pPr>
        <w:ind w:left="1247" w:hanging="1247"/>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54726729"/>
    <w:multiLevelType w:val="hybridMultilevel"/>
    <w:tmpl w:val="CDC460B0"/>
    <w:lvl w:ilvl="0" w:tplc="DCA2E092">
      <w:start w:val="1"/>
      <w:numFmt w:val="bullet"/>
      <w:lvlText w:val="•"/>
      <w:lvlJc w:val="left"/>
      <w:pPr>
        <w:tabs>
          <w:tab w:val="num" w:pos="360"/>
        </w:tabs>
        <w:ind w:left="360" w:hanging="360"/>
      </w:pPr>
      <w:rPr>
        <w:rFonts w:ascii="Arial" w:hAnsi="Arial" w:hint="default"/>
      </w:rPr>
    </w:lvl>
    <w:lvl w:ilvl="1" w:tplc="CF78DA9C">
      <w:start w:val="1"/>
      <w:numFmt w:val="bullet"/>
      <w:lvlText w:val="•"/>
      <w:lvlJc w:val="left"/>
      <w:pPr>
        <w:tabs>
          <w:tab w:val="num" w:pos="1080"/>
        </w:tabs>
        <w:ind w:left="1080" w:hanging="360"/>
      </w:pPr>
      <w:rPr>
        <w:rFonts w:ascii="Arial" w:hAnsi="Arial" w:hint="default"/>
      </w:rPr>
    </w:lvl>
    <w:lvl w:ilvl="2" w:tplc="30EAF63A" w:tentative="1">
      <w:start w:val="1"/>
      <w:numFmt w:val="bullet"/>
      <w:lvlText w:val="•"/>
      <w:lvlJc w:val="left"/>
      <w:pPr>
        <w:tabs>
          <w:tab w:val="num" w:pos="1800"/>
        </w:tabs>
        <w:ind w:left="1800" w:hanging="360"/>
      </w:pPr>
      <w:rPr>
        <w:rFonts w:ascii="Arial" w:hAnsi="Arial" w:hint="default"/>
      </w:rPr>
    </w:lvl>
    <w:lvl w:ilvl="3" w:tplc="A8F8DF3A" w:tentative="1">
      <w:start w:val="1"/>
      <w:numFmt w:val="bullet"/>
      <w:lvlText w:val="•"/>
      <w:lvlJc w:val="left"/>
      <w:pPr>
        <w:tabs>
          <w:tab w:val="num" w:pos="2520"/>
        </w:tabs>
        <w:ind w:left="2520" w:hanging="360"/>
      </w:pPr>
      <w:rPr>
        <w:rFonts w:ascii="Arial" w:hAnsi="Arial" w:hint="default"/>
      </w:rPr>
    </w:lvl>
    <w:lvl w:ilvl="4" w:tplc="45F886EA" w:tentative="1">
      <w:start w:val="1"/>
      <w:numFmt w:val="bullet"/>
      <w:lvlText w:val="•"/>
      <w:lvlJc w:val="left"/>
      <w:pPr>
        <w:tabs>
          <w:tab w:val="num" w:pos="3240"/>
        </w:tabs>
        <w:ind w:left="3240" w:hanging="360"/>
      </w:pPr>
      <w:rPr>
        <w:rFonts w:ascii="Arial" w:hAnsi="Arial" w:hint="default"/>
      </w:rPr>
    </w:lvl>
    <w:lvl w:ilvl="5" w:tplc="5936D048" w:tentative="1">
      <w:start w:val="1"/>
      <w:numFmt w:val="bullet"/>
      <w:lvlText w:val="•"/>
      <w:lvlJc w:val="left"/>
      <w:pPr>
        <w:tabs>
          <w:tab w:val="num" w:pos="3960"/>
        </w:tabs>
        <w:ind w:left="3960" w:hanging="360"/>
      </w:pPr>
      <w:rPr>
        <w:rFonts w:ascii="Arial" w:hAnsi="Arial" w:hint="default"/>
      </w:rPr>
    </w:lvl>
    <w:lvl w:ilvl="6" w:tplc="0602C0E2" w:tentative="1">
      <w:start w:val="1"/>
      <w:numFmt w:val="bullet"/>
      <w:lvlText w:val="•"/>
      <w:lvlJc w:val="left"/>
      <w:pPr>
        <w:tabs>
          <w:tab w:val="num" w:pos="4680"/>
        </w:tabs>
        <w:ind w:left="4680" w:hanging="360"/>
      </w:pPr>
      <w:rPr>
        <w:rFonts w:ascii="Arial" w:hAnsi="Arial" w:hint="default"/>
      </w:rPr>
    </w:lvl>
    <w:lvl w:ilvl="7" w:tplc="1B2E3DE0" w:tentative="1">
      <w:start w:val="1"/>
      <w:numFmt w:val="bullet"/>
      <w:lvlText w:val="•"/>
      <w:lvlJc w:val="left"/>
      <w:pPr>
        <w:tabs>
          <w:tab w:val="num" w:pos="5400"/>
        </w:tabs>
        <w:ind w:left="5400" w:hanging="360"/>
      </w:pPr>
      <w:rPr>
        <w:rFonts w:ascii="Arial" w:hAnsi="Arial" w:hint="default"/>
      </w:rPr>
    </w:lvl>
    <w:lvl w:ilvl="8" w:tplc="2B7CB316"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5D4B5322"/>
    <w:multiLevelType w:val="hybridMultilevel"/>
    <w:tmpl w:val="9EBAC9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FCB40D2"/>
    <w:multiLevelType w:val="hybridMultilevel"/>
    <w:tmpl w:val="F8D80DF6"/>
    <w:lvl w:ilvl="0" w:tplc="DCA2E092">
      <w:start w:val="1"/>
      <w:numFmt w:val="bullet"/>
      <w:lvlText w:val="•"/>
      <w:lvlJc w:val="left"/>
      <w:pPr>
        <w:tabs>
          <w:tab w:val="num" w:pos="360"/>
        </w:tabs>
        <w:ind w:left="36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AC542E6"/>
    <w:multiLevelType w:val="hybridMultilevel"/>
    <w:tmpl w:val="48CC4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7029888">
    <w:abstractNumId w:val="1"/>
  </w:num>
  <w:num w:numId="2" w16cid:durableId="2138722281">
    <w:abstractNumId w:val="3"/>
  </w:num>
  <w:num w:numId="3" w16cid:durableId="1359625865">
    <w:abstractNumId w:val="2"/>
  </w:num>
  <w:num w:numId="4" w16cid:durableId="1162434378">
    <w:abstractNumId w:val="4"/>
  </w:num>
  <w:num w:numId="5" w16cid:durableId="661469548">
    <w:abstractNumId w:val="0"/>
  </w:num>
  <w:num w:numId="6" w16cid:durableId="238953760">
    <w:abstractNumId w:val="7"/>
  </w:num>
  <w:num w:numId="7" w16cid:durableId="1106122124">
    <w:abstractNumId w:val="5"/>
  </w:num>
  <w:num w:numId="8" w16cid:durableId="1759711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9-09T11:17:08.9299636+02:00&quot;,&quot;Checksum&quot;:&quot;dc05921fda3c1d24a85c73616013eda2&quot;,&quot;IsAccessible&quot;:true,&quot;Settings&quot;:{&quot;CreatePdfUa&quot;:1}}"/>
    <w:docVar w:name="AttachedTemplatePath" w:val="Tom_med_logo.dotm"/>
    <w:docVar w:name="CreatedWithDtVersion" w:val="2.16.000"/>
    <w:docVar w:name="DocumentCreated" w:val="DocumentCreated"/>
    <w:docVar w:name="DocumentCreatedOK" w:val="DocumentCreatedOK"/>
    <w:docVar w:name="DocumentInitialized" w:val="OK"/>
    <w:docVar w:name="Encrypted_CloudStatistics_DocumentCreation" w:val="jdVW2FK8uI0YHzTHPTEY1w=="/>
    <w:docVar w:name="Encrypted_CloudStatistics_StoryID" w:val="VWDDaw5SKyB/0VObETDgDOGm/wxApXMtQazxcNMxmnBBIr2xHP49UwXzaKta33KE"/>
    <w:docVar w:name="Encrypted_DialogFieldValue_cancelbutton" w:val="Go1BF8BBsJqqGsR1izlsvQ=="/>
    <w:docVar w:name="Encrypted_DialogFieldValue_documentdate" w:val="GOzZfPKrvop5KGb8Pi14Kg=="/>
    <w:docVar w:name="Encrypted_DialogFieldValue_finduserbutton" w:val="Go1BF8BBsJqqGsR1izlsvQ=="/>
    <w:docVar w:name="Encrypted_DialogFieldValue_okbutton" w:val="Go1BF8BBsJqqGsR1izlsvQ=="/>
    <w:docVar w:name="Encrypted_DialogFieldValue_sendercompany" w:val="dgttO2Qw3TCbmx8XzcZzJQ=="/>
    <w:docVar w:name="Encrypted_DialogFieldValue_senderdepartment" w:val="dVuHCKvIPMOGloWIak1sEw=="/>
    <w:docVar w:name="Encrypted_DialogFieldValue_senderemaildir" w:val="gBIkODvu/WF/IKraXeGztg=="/>
    <w:docVar w:name="Encrypted_DialogFieldValue_sendersubdepartment" w:val="U2h7ehWJB+h/qpyWFq8IrQ=="/>
    <w:docVar w:name="Encrypted_DialogFieldValue_showlocalprofiles" w:val="Go1BF8BBsJqqGsR1izlsvQ=="/>
    <w:docVar w:name="Encrypted_DialogFieldValue_shownetworkprofiles" w:val="jdVW2FK8uI0YHzTHPTEY1w=="/>
    <w:docVar w:name="Encrypted_DocHeader" w:val="RPkT3OfGjPtz5+PX5r3x6g=="/>
    <w:docVar w:name="Encrypted_DocumentChangeThisVar" w:val="Go1BF8BBsJqqGsR1izlsvQ=="/>
    <w:docVar w:name="IntegrationType" w:val="StandAlone"/>
  </w:docVars>
  <w:rsids>
    <w:rsidRoot w:val="00C3013D"/>
    <w:rsid w:val="00004AA3"/>
    <w:rsid w:val="00013EA4"/>
    <w:rsid w:val="00014751"/>
    <w:rsid w:val="00014A0A"/>
    <w:rsid w:val="00023F51"/>
    <w:rsid w:val="00024F14"/>
    <w:rsid w:val="000259E1"/>
    <w:rsid w:val="00026F3D"/>
    <w:rsid w:val="00027C81"/>
    <w:rsid w:val="00033891"/>
    <w:rsid w:val="0003453D"/>
    <w:rsid w:val="00035465"/>
    <w:rsid w:val="0004385B"/>
    <w:rsid w:val="0004516D"/>
    <w:rsid w:val="00050E15"/>
    <w:rsid w:val="00052945"/>
    <w:rsid w:val="00053DF0"/>
    <w:rsid w:val="00053E43"/>
    <w:rsid w:val="000553C6"/>
    <w:rsid w:val="000604B0"/>
    <w:rsid w:val="000656EA"/>
    <w:rsid w:val="00066960"/>
    <w:rsid w:val="00067E1C"/>
    <w:rsid w:val="00071EF2"/>
    <w:rsid w:val="00083C31"/>
    <w:rsid w:val="00084FB3"/>
    <w:rsid w:val="000900FD"/>
    <w:rsid w:val="00093974"/>
    <w:rsid w:val="00094B58"/>
    <w:rsid w:val="00097FC7"/>
    <w:rsid w:val="000A06BE"/>
    <w:rsid w:val="000A0A49"/>
    <w:rsid w:val="000A3626"/>
    <w:rsid w:val="000A3E38"/>
    <w:rsid w:val="000A70B5"/>
    <w:rsid w:val="000C3BEE"/>
    <w:rsid w:val="000C565C"/>
    <w:rsid w:val="000C5D00"/>
    <w:rsid w:val="000D0A4A"/>
    <w:rsid w:val="000D115A"/>
    <w:rsid w:val="000D60CA"/>
    <w:rsid w:val="000F0108"/>
    <w:rsid w:val="000F1D4D"/>
    <w:rsid w:val="001018AE"/>
    <w:rsid w:val="001025F1"/>
    <w:rsid w:val="00111B40"/>
    <w:rsid w:val="00113761"/>
    <w:rsid w:val="00116C2A"/>
    <w:rsid w:val="00122947"/>
    <w:rsid w:val="00124EC5"/>
    <w:rsid w:val="00127F2E"/>
    <w:rsid w:val="00130DA6"/>
    <w:rsid w:val="00132880"/>
    <w:rsid w:val="001435D8"/>
    <w:rsid w:val="001467C7"/>
    <w:rsid w:val="00152AD5"/>
    <w:rsid w:val="00152FE3"/>
    <w:rsid w:val="00162522"/>
    <w:rsid w:val="001709B8"/>
    <w:rsid w:val="00182942"/>
    <w:rsid w:val="001940DA"/>
    <w:rsid w:val="001952BE"/>
    <w:rsid w:val="00197BA9"/>
    <w:rsid w:val="001A0ABE"/>
    <w:rsid w:val="001A0E03"/>
    <w:rsid w:val="001A2DCF"/>
    <w:rsid w:val="001A5E82"/>
    <w:rsid w:val="001C1494"/>
    <w:rsid w:val="001C5C28"/>
    <w:rsid w:val="001C752F"/>
    <w:rsid w:val="001E0768"/>
    <w:rsid w:val="001E1B06"/>
    <w:rsid w:val="001E4D9A"/>
    <w:rsid w:val="001F1102"/>
    <w:rsid w:val="001F223E"/>
    <w:rsid w:val="001F2CC6"/>
    <w:rsid w:val="001F5958"/>
    <w:rsid w:val="002038F3"/>
    <w:rsid w:val="00213029"/>
    <w:rsid w:val="00216319"/>
    <w:rsid w:val="00216866"/>
    <w:rsid w:val="00222452"/>
    <w:rsid w:val="0023418B"/>
    <w:rsid w:val="00234BCA"/>
    <w:rsid w:val="002366F0"/>
    <w:rsid w:val="00242B2A"/>
    <w:rsid w:val="002446B8"/>
    <w:rsid w:val="00247E20"/>
    <w:rsid w:val="00250E2D"/>
    <w:rsid w:val="0025606C"/>
    <w:rsid w:val="00260EC0"/>
    <w:rsid w:val="002670A7"/>
    <w:rsid w:val="002672B5"/>
    <w:rsid w:val="00274AD4"/>
    <w:rsid w:val="00286C88"/>
    <w:rsid w:val="00287F78"/>
    <w:rsid w:val="00291127"/>
    <w:rsid w:val="00291C7F"/>
    <w:rsid w:val="00291D9D"/>
    <w:rsid w:val="00293628"/>
    <w:rsid w:val="002B099A"/>
    <w:rsid w:val="002B4E17"/>
    <w:rsid w:val="002B5410"/>
    <w:rsid w:val="002C04D0"/>
    <w:rsid w:val="002C14DA"/>
    <w:rsid w:val="002C3DA9"/>
    <w:rsid w:val="002C56B4"/>
    <w:rsid w:val="002D4AEF"/>
    <w:rsid w:val="002F7AF0"/>
    <w:rsid w:val="002F7F69"/>
    <w:rsid w:val="00300B16"/>
    <w:rsid w:val="003063C7"/>
    <w:rsid w:val="00310F3F"/>
    <w:rsid w:val="003224BD"/>
    <w:rsid w:val="00332004"/>
    <w:rsid w:val="0033220D"/>
    <w:rsid w:val="00342ADF"/>
    <w:rsid w:val="0035549B"/>
    <w:rsid w:val="00357F5B"/>
    <w:rsid w:val="0036311E"/>
    <w:rsid w:val="00375AA8"/>
    <w:rsid w:val="00383D23"/>
    <w:rsid w:val="00384425"/>
    <w:rsid w:val="00397E5F"/>
    <w:rsid w:val="003A1FFF"/>
    <w:rsid w:val="003A5D77"/>
    <w:rsid w:val="003B0068"/>
    <w:rsid w:val="003B0EDE"/>
    <w:rsid w:val="003B48C5"/>
    <w:rsid w:val="003B58D4"/>
    <w:rsid w:val="003C05B9"/>
    <w:rsid w:val="003C0CB1"/>
    <w:rsid w:val="003C17C4"/>
    <w:rsid w:val="003D09DF"/>
    <w:rsid w:val="003D105A"/>
    <w:rsid w:val="003D3E52"/>
    <w:rsid w:val="003D65C7"/>
    <w:rsid w:val="003E0167"/>
    <w:rsid w:val="003E0F35"/>
    <w:rsid w:val="003E7750"/>
    <w:rsid w:val="003F0413"/>
    <w:rsid w:val="003F13D0"/>
    <w:rsid w:val="003F19EB"/>
    <w:rsid w:val="003F42C5"/>
    <w:rsid w:val="003F5357"/>
    <w:rsid w:val="003F537D"/>
    <w:rsid w:val="003F715A"/>
    <w:rsid w:val="003F72DE"/>
    <w:rsid w:val="0040143E"/>
    <w:rsid w:val="004022F2"/>
    <w:rsid w:val="00402446"/>
    <w:rsid w:val="00403CC8"/>
    <w:rsid w:val="00406516"/>
    <w:rsid w:val="00411EF9"/>
    <w:rsid w:val="0041231D"/>
    <w:rsid w:val="004127DF"/>
    <w:rsid w:val="00416014"/>
    <w:rsid w:val="004179CB"/>
    <w:rsid w:val="00421604"/>
    <w:rsid w:val="004408FA"/>
    <w:rsid w:val="00440DBA"/>
    <w:rsid w:val="00443032"/>
    <w:rsid w:val="004430D6"/>
    <w:rsid w:val="00447B60"/>
    <w:rsid w:val="00451C3C"/>
    <w:rsid w:val="00453D00"/>
    <w:rsid w:val="004604BD"/>
    <w:rsid w:val="004751F2"/>
    <w:rsid w:val="0047573F"/>
    <w:rsid w:val="00476531"/>
    <w:rsid w:val="00477E83"/>
    <w:rsid w:val="004800F3"/>
    <w:rsid w:val="004827CC"/>
    <w:rsid w:val="00483C46"/>
    <w:rsid w:val="00487831"/>
    <w:rsid w:val="004913CC"/>
    <w:rsid w:val="00493743"/>
    <w:rsid w:val="00495ED9"/>
    <w:rsid w:val="00496DDF"/>
    <w:rsid w:val="004A1E6A"/>
    <w:rsid w:val="004A2A52"/>
    <w:rsid w:val="004A3256"/>
    <w:rsid w:val="004A5001"/>
    <w:rsid w:val="004A5B98"/>
    <w:rsid w:val="004A6D41"/>
    <w:rsid w:val="004B0E05"/>
    <w:rsid w:val="004B77DE"/>
    <w:rsid w:val="004C2138"/>
    <w:rsid w:val="004C3D28"/>
    <w:rsid w:val="004C5445"/>
    <w:rsid w:val="004D48EE"/>
    <w:rsid w:val="004D5281"/>
    <w:rsid w:val="004E0B9A"/>
    <w:rsid w:val="004E183C"/>
    <w:rsid w:val="004E2842"/>
    <w:rsid w:val="004E405D"/>
    <w:rsid w:val="004E5DBD"/>
    <w:rsid w:val="004E5DE9"/>
    <w:rsid w:val="004F092D"/>
    <w:rsid w:val="005014E0"/>
    <w:rsid w:val="005042F4"/>
    <w:rsid w:val="005067C2"/>
    <w:rsid w:val="005071C7"/>
    <w:rsid w:val="005075E8"/>
    <w:rsid w:val="0051714E"/>
    <w:rsid w:val="0052039D"/>
    <w:rsid w:val="00522FFD"/>
    <w:rsid w:val="005236BD"/>
    <w:rsid w:val="00525330"/>
    <w:rsid w:val="00525731"/>
    <w:rsid w:val="00531AEA"/>
    <w:rsid w:val="0053546C"/>
    <w:rsid w:val="0054037D"/>
    <w:rsid w:val="00542678"/>
    <w:rsid w:val="0054745F"/>
    <w:rsid w:val="005501AF"/>
    <w:rsid w:val="00557AF9"/>
    <w:rsid w:val="00561539"/>
    <w:rsid w:val="00561F2C"/>
    <w:rsid w:val="005624D9"/>
    <w:rsid w:val="00562ED1"/>
    <w:rsid w:val="00565EE5"/>
    <w:rsid w:val="00566D20"/>
    <w:rsid w:val="005718E9"/>
    <w:rsid w:val="00571A60"/>
    <w:rsid w:val="00572823"/>
    <w:rsid w:val="0057641D"/>
    <w:rsid w:val="00577CF6"/>
    <w:rsid w:val="00580653"/>
    <w:rsid w:val="0058356B"/>
    <w:rsid w:val="00592941"/>
    <w:rsid w:val="00593890"/>
    <w:rsid w:val="00593CAD"/>
    <w:rsid w:val="005964E1"/>
    <w:rsid w:val="00596868"/>
    <w:rsid w:val="005A1180"/>
    <w:rsid w:val="005A1924"/>
    <w:rsid w:val="005A3369"/>
    <w:rsid w:val="005A4D25"/>
    <w:rsid w:val="005B0463"/>
    <w:rsid w:val="005C4780"/>
    <w:rsid w:val="005C732F"/>
    <w:rsid w:val="005C7A91"/>
    <w:rsid w:val="005D4994"/>
    <w:rsid w:val="005D6E8D"/>
    <w:rsid w:val="005D7E74"/>
    <w:rsid w:val="005F65B8"/>
    <w:rsid w:val="005F7E69"/>
    <w:rsid w:val="00602E62"/>
    <w:rsid w:val="0061395D"/>
    <w:rsid w:val="00614D94"/>
    <w:rsid w:val="006322BD"/>
    <w:rsid w:val="006373FF"/>
    <w:rsid w:val="00640DC3"/>
    <w:rsid w:val="00642A90"/>
    <w:rsid w:val="00643DFE"/>
    <w:rsid w:val="006561A5"/>
    <w:rsid w:val="00656D73"/>
    <w:rsid w:val="00660155"/>
    <w:rsid w:val="00664151"/>
    <w:rsid w:val="00666516"/>
    <w:rsid w:val="0067069E"/>
    <w:rsid w:val="00673934"/>
    <w:rsid w:val="00675DEC"/>
    <w:rsid w:val="00690D94"/>
    <w:rsid w:val="00693091"/>
    <w:rsid w:val="0069359A"/>
    <w:rsid w:val="00693BD2"/>
    <w:rsid w:val="00693FAA"/>
    <w:rsid w:val="006A409C"/>
    <w:rsid w:val="006B402E"/>
    <w:rsid w:val="006B6486"/>
    <w:rsid w:val="006B688F"/>
    <w:rsid w:val="006B77E1"/>
    <w:rsid w:val="006C2796"/>
    <w:rsid w:val="006C419A"/>
    <w:rsid w:val="006C63B8"/>
    <w:rsid w:val="006C7782"/>
    <w:rsid w:val="006D4B69"/>
    <w:rsid w:val="006E0998"/>
    <w:rsid w:val="006E2D6A"/>
    <w:rsid w:val="006E373F"/>
    <w:rsid w:val="006E6646"/>
    <w:rsid w:val="006F37C6"/>
    <w:rsid w:val="006F45F9"/>
    <w:rsid w:val="00703EB1"/>
    <w:rsid w:val="00707923"/>
    <w:rsid w:val="007133C5"/>
    <w:rsid w:val="00730291"/>
    <w:rsid w:val="00730F03"/>
    <w:rsid w:val="00732BFE"/>
    <w:rsid w:val="00742180"/>
    <w:rsid w:val="00743FB2"/>
    <w:rsid w:val="00750A92"/>
    <w:rsid w:val="0078196C"/>
    <w:rsid w:val="00782332"/>
    <w:rsid w:val="007831CC"/>
    <w:rsid w:val="00792C3E"/>
    <w:rsid w:val="00792D2E"/>
    <w:rsid w:val="0079604F"/>
    <w:rsid w:val="00796525"/>
    <w:rsid w:val="007A2DBD"/>
    <w:rsid w:val="007B0CF0"/>
    <w:rsid w:val="007B0F2E"/>
    <w:rsid w:val="007B2931"/>
    <w:rsid w:val="007C52A5"/>
    <w:rsid w:val="007C5B2F"/>
    <w:rsid w:val="007C63F7"/>
    <w:rsid w:val="007D3337"/>
    <w:rsid w:val="007D6808"/>
    <w:rsid w:val="007D707C"/>
    <w:rsid w:val="007E0C05"/>
    <w:rsid w:val="007E1890"/>
    <w:rsid w:val="007E3041"/>
    <w:rsid w:val="007E479F"/>
    <w:rsid w:val="007E4AE3"/>
    <w:rsid w:val="007E754C"/>
    <w:rsid w:val="007E7651"/>
    <w:rsid w:val="007F07C2"/>
    <w:rsid w:val="007F1419"/>
    <w:rsid w:val="00805036"/>
    <w:rsid w:val="0080554F"/>
    <w:rsid w:val="00815109"/>
    <w:rsid w:val="00823698"/>
    <w:rsid w:val="00825B60"/>
    <w:rsid w:val="00831B20"/>
    <w:rsid w:val="00832940"/>
    <w:rsid w:val="00832B91"/>
    <w:rsid w:val="00832C57"/>
    <w:rsid w:val="008330EB"/>
    <w:rsid w:val="008427D7"/>
    <w:rsid w:val="008455D8"/>
    <w:rsid w:val="00845A45"/>
    <w:rsid w:val="008509C5"/>
    <w:rsid w:val="008540DE"/>
    <w:rsid w:val="00854CC5"/>
    <w:rsid w:val="00856F8D"/>
    <w:rsid w:val="00864FDA"/>
    <w:rsid w:val="008711BA"/>
    <w:rsid w:val="00872444"/>
    <w:rsid w:val="00873729"/>
    <w:rsid w:val="008761D5"/>
    <w:rsid w:val="00877DA0"/>
    <w:rsid w:val="00884211"/>
    <w:rsid w:val="008874A9"/>
    <w:rsid w:val="008928F3"/>
    <w:rsid w:val="00893AED"/>
    <w:rsid w:val="00893D9C"/>
    <w:rsid w:val="0089781B"/>
    <w:rsid w:val="008A27E5"/>
    <w:rsid w:val="008A2BFE"/>
    <w:rsid w:val="008B07F5"/>
    <w:rsid w:val="008B172A"/>
    <w:rsid w:val="008B17B1"/>
    <w:rsid w:val="008B2178"/>
    <w:rsid w:val="008B2870"/>
    <w:rsid w:val="008B5CF0"/>
    <w:rsid w:val="008C4161"/>
    <w:rsid w:val="008C633B"/>
    <w:rsid w:val="008E331C"/>
    <w:rsid w:val="008E3752"/>
    <w:rsid w:val="008E5BDF"/>
    <w:rsid w:val="008F3609"/>
    <w:rsid w:val="009002C2"/>
    <w:rsid w:val="00903D1F"/>
    <w:rsid w:val="009102CF"/>
    <w:rsid w:val="00911B8E"/>
    <w:rsid w:val="00916D8E"/>
    <w:rsid w:val="0093285E"/>
    <w:rsid w:val="00947742"/>
    <w:rsid w:val="00956A0F"/>
    <w:rsid w:val="00957C13"/>
    <w:rsid w:val="00960BB4"/>
    <w:rsid w:val="00970035"/>
    <w:rsid w:val="00971D62"/>
    <w:rsid w:val="00981DC6"/>
    <w:rsid w:val="009846F6"/>
    <w:rsid w:val="00995097"/>
    <w:rsid w:val="0099555E"/>
    <w:rsid w:val="009966DB"/>
    <w:rsid w:val="0099796D"/>
    <w:rsid w:val="009A1F33"/>
    <w:rsid w:val="009B0B7F"/>
    <w:rsid w:val="009B7011"/>
    <w:rsid w:val="009D23C0"/>
    <w:rsid w:val="009D4657"/>
    <w:rsid w:val="009D7C41"/>
    <w:rsid w:val="009E7976"/>
    <w:rsid w:val="009F30A9"/>
    <w:rsid w:val="009F5A7B"/>
    <w:rsid w:val="00A03D05"/>
    <w:rsid w:val="00A04B87"/>
    <w:rsid w:val="00A067A9"/>
    <w:rsid w:val="00A20EE1"/>
    <w:rsid w:val="00A2514E"/>
    <w:rsid w:val="00A33726"/>
    <w:rsid w:val="00A34A66"/>
    <w:rsid w:val="00A46029"/>
    <w:rsid w:val="00A51B11"/>
    <w:rsid w:val="00A5772D"/>
    <w:rsid w:val="00A602D2"/>
    <w:rsid w:val="00A60453"/>
    <w:rsid w:val="00A63624"/>
    <w:rsid w:val="00A70A3D"/>
    <w:rsid w:val="00A7317F"/>
    <w:rsid w:val="00A7343B"/>
    <w:rsid w:val="00A90874"/>
    <w:rsid w:val="00A92CB0"/>
    <w:rsid w:val="00AA6EB1"/>
    <w:rsid w:val="00AB09BE"/>
    <w:rsid w:val="00AB0A0E"/>
    <w:rsid w:val="00AB1C70"/>
    <w:rsid w:val="00AB6EFD"/>
    <w:rsid w:val="00AC51AD"/>
    <w:rsid w:val="00AC7117"/>
    <w:rsid w:val="00AC7B26"/>
    <w:rsid w:val="00AD5BC8"/>
    <w:rsid w:val="00AE6829"/>
    <w:rsid w:val="00AF008A"/>
    <w:rsid w:val="00AF1959"/>
    <w:rsid w:val="00AF40E2"/>
    <w:rsid w:val="00AF5083"/>
    <w:rsid w:val="00AF7275"/>
    <w:rsid w:val="00AF759D"/>
    <w:rsid w:val="00B01030"/>
    <w:rsid w:val="00B0401A"/>
    <w:rsid w:val="00B073D5"/>
    <w:rsid w:val="00B12BF4"/>
    <w:rsid w:val="00B17217"/>
    <w:rsid w:val="00B21904"/>
    <w:rsid w:val="00B31A7D"/>
    <w:rsid w:val="00B32C2E"/>
    <w:rsid w:val="00B41D79"/>
    <w:rsid w:val="00B46199"/>
    <w:rsid w:val="00B549A2"/>
    <w:rsid w:val="00B56394"/>
    <w:rsid w:val="00B67090"/>
    <w:rsid w:val="00B72A91"/>
    <w:rsid w:val="00B74A35"/>
    <w:rsid w:val="00B7595D"/>
    <w:rsid w:val="00B75ECB"/>
    <w:rsid w:val="00B77AC3"/>
    <w:rsid w:val="00B82099"/>
    <w:rsid w:val="00B83C42"/>
    <w:rsid w:val="00B910BE"/>
    <w:rsid w:val="00B939A6"/>
    <w:rsid w:val="00BA155F"/>
    <w:rsid w:val="00BA21A1"/>
    <w:rsid w:val="00BA276B"/>
    <w:rsid w:val="00BA2982"/>
    <w:rsid w:val="00BB3523"/>
    <w:rsid w:val="00BB7AF4"/>
    <w:rsid w:val="00BC43BE"/>
    <w:rsid w:val="00BC7669"/>
    <w:rsid w:val="00BD45AF"/>
    <w:rsid w:val="00BD5E81"/>
    <w:rsid w:val="00BE142E"/>
    <w:rsid w:val="00BF1034"/>
    <w:rsid w:val="00BF2644"/>
    <w:rsid w:val="00BF755E"/>
    <w:rsid w:val="00C11C71"/>
    <w:rsid w:val="00C13F91"/>
    <w:rsid w:val="00C144E2"/>
    <w:rsid w:val="00C1782E"/>
    <w:rsid w:val="00C211A8"/>
    <w:rsid w:val="00C25151"/>
    <w:rsid w:val="00C3013D"/>
    <w:rsid w:val="00C37978"/>
    <w:rsid w:val="00C42DD3"/>
    <w:rsid w:val="00C42FEA"/>
    <w:rsid w:val="00C4515C"/>
    <w:rsid w:val="00C546F2"/>
    <w:rsid w:val="00C60188"/>
    <w:rsid w:val="00C634E1"/>
    <w:rsid w:val="00C7330F"/>
    <w:rsid w:val="00C73429"/>
    <w:rsid w:val="00C75A4D"/>
    <w:rsid w:val="00C812F0"/>
    <w:rsid w:val="00C8131A"/>
    <w:rsid w:val="00C84BA1"/>
    <w:rsid w:val="00C852B9"/>
    <w:rsid w:val="00C8639D"/>
    <w:rsid w:val="00C86B90"/>
    <w:rsid w:val="00C906E0"/>
    <w:rsid w:val="00C94A81"/>
    <w:rsid w:val="00C960A4"/>
    <w:rsid w:val="00CA0080"/>
    <w:rsid w:val="00CA0CA3"/>
    <w:rsid w:val="00CA23B0"/>
    <w:rsid w:val="00CB12C9"/>
    <w:rsid w:val="00CD4A42"/>
    <w:rsid w:val="00CD5661"/>
    <w:rsid w:val="00CE4C0D"/>
    <w:rsid w:val="00CF1ACB"/>
    <w:rsid w:val="00CF5F41"/>
    <w:rsid w:val="00D01345"/>
    <w:rsid w:val="00D04A71"/>
    <w:rsid w:val="00D04C03"/>
    <w:rsid w:val="00D05E1B"/>
    <w:rsid w:val="00D16CEF"/>
    <w:rsid w:val="00D20371"/>
    <w:rsid w:val="00D2165B"/>
    <w:rsid w:val="00D23A1D"/>
    <w:rsid w:val="00D23DFC"/>
    <w:rsid w:val="00D243C8"/>
    <w:rsid w:val="00D32771"/>
    <w:rsid w:val="00D36487"/>
    <w:rsid w:val="00D36C58"/>
    <w:rsid w:val="00D40D8A"/>
    <w:rsid w:val="00D40F2E"/>
    <w:rsid w:val="00D43C5C"/>
    <w:rsid w:val="00D43DF8"/>
    <w:rsid w:val="00D45108"/>
    <w:rsid w:val="00D5202E"/>
    <w:rsid w:val="00D53763"/>
    <w:rsid w:val="00D54556"/>
    <w:rsid w:val="00D57199"/>
    <w:rsid w:val="00D61ADA"/>
    <w:rsid w:val="00D61AFD"/>
    <w:rsid w:val="00D67655"/>
    <w:rsid w:val="00D74C19"/>
    <w:rsid w:val="00D845D4"/>
    <w:rsid w:val="00D856DB"/>
    <w:rsid w:val="00D86914"/>
    <w:rsid w:val="00D90578"/>
    <w:rsid w:val="00D95065"/>
    <w:rsid w:val="00DA0035"/>
    <w:rsid w:val="00DA16CD"/>
    <w:rsid w:val="00DA40CD"/>
    <w:rsid w:val="00DA6B75"/>
    <w:rsid w:val="00DA761B"/>
    <w:rsid w:val="00DB28F4"/>
    <w:rsid w:val="00DB5158"/>
    <w:rsid w:val="00DB5F04"/>
    <w:rsid w:val="00DC48A3"/>
    <w:rsid w:val="00DC4998"/>
    <w:rsid w:val="00DC4D03"/>
    <w:rsid w:val="00DD2A1F"/>
    <w:rsid w:val="00DD5282"/>
    <w:rsid w:val="00DE1A3E"/>
    <w:rsid w:val="00DE5572"/>
    <w:rsid w:val="00DE563C"/>
    <w:rsid w:val="00DE635F"/>
    <w:rsid w:val="00DF267A"/>
    <w:rsid w:val="00DF4BD1"/>
    <w:rsid w:val="00DF74A9"/>
    <w:rsid w:val="00E01111"/>
    <w:rsid w:val="00E04EDE"/>
    <w:rsid w:val="00E05621"/>
    <w:rsid w:val="00E12BFC"/>
    <w:rsid w:val="00E14827"/>
    <w:rsid w:val="00E14842"/>
    <w:rsid w:val="00E217A4"/>
    <w:rsid w:val="00E230EC"/>
    <w:rsid w:val="00E2430E"/>
    <w:rsid w:val="00E244B6"/>
    <w:rsid w:val="00E2758E"/>
    <w:rsid w:val="00E343EE"/>
    <w:rsid w:val="00E47487"/>
    <w:rsid w:val="00E52AC9"/>
    <w:rsid w:val="00E52DE3"/>
    <w:rsid w:val="00E55974"/>
    <w:rsid w:val="00E55F6F"/>
    <w:rsid w:val="00E5757D"/>
    <w:rsid w:val="00E575C7"/>
    <w:rsid w:val="00E629F0"/>
    <w:rsid w:val="00E63439"/>
    <w:rsid w:val="00E72713"/>
    <w:rsid w:val="00E734A2"/>
    <w:rsid w:val="00E74238"/>
    <w:rsid w:val="00E769ED"/>
    <w:rsid w:val="00E77288"/>
    <w:rsid w:val="00E77668"/>
    <w:rsid w:val="00E819F5"/>
    <w:rsid w:val="00E81F7B"/>
    <w:rsid w:val="00E9010C"/>
    <w:rsid w:val="00E9274F"/>
    <w:rsid w:val="00E93AEB"/>
    <w:rsid w:val="00E96AFA"/>
    <w:rsid w:val="00EA25C3"/>
    <w:rsid w:val="00EA2E3B"/>
    <w:rsid w:val="00EA5893"/>
    <w:rsid w:val="00EA7842"/>
    <w:rsid w:val="00EB4CD5"/>
    <w:rsid w:val="00EB5367"/>
    <w:rsid w:val="00EC73BC"/>
    <w:rsid w:val="00EC7E98"/>
    <w:rsid w:val="00EE4FBC"/>
    <w:rsid w:val="00EE6A3C"/>
    <w:rsid w:val="00EE6DE5"/>
    <w:rsid w:val="00EF25AD"/>
    <w:rsid w:val="00EF2EE1"/>
    <w:rsid w:val="00F00D19"/>
    <w:rsid w:val="00F01536"/>
    <w:rsid w:val="00F04E3F"/>
    <w:rsid w:val="00F0569C"/>
    <w:rsid w:val="00F07DBF"/>
    <w:rsid w:val="00F15084"/>
    <w:rsid w:val="00F21587"/>
    <w:rsid w:val="00F33D96"/>
    <w:rsid w:val="00F341F9"/>
    <w:rsid w:val="00F4361E"/>
    <w:rsid w:val="00F45E7C"/>
    <w:rsid w:val="00F4771A"/>
    <w:rsid w:val="00F5022A"/>
    <w:rsid w:val="00F52DC2"/>
    <w:rsid w:val="00F542F9"/>
    <w:rsid w:val="00F66557"/>
    <w:rsid w:val="00F6742F"/>
    <w:rsid w:val="00F7381A"/>
    <w:rsid w:val="00F73B8F"/>
    <w:rsid w:val="00F766F1"/>
    <w:rsid w:val="00F805E0"/>
    <w:rsid w:val="00F814DE"/>
    <w:rsid w:val="00F817DB"/>
    <w:rsid w:val="00F818C8"/>
    <w:rsid w:val="00F84332"/>
    <w:rsid w:val="00F874DA"/>
    <w:rsid w:val="00F91583"/>
    <w:rsid w:val="00F95995"/>
    <w:rsid w:val="00F97277"/>
    <w:rsid w:val="00FB0C95"/>
    <w:rsid w:val="00FB308A"/>
    <w:rsid w:val="00FD297C"/>
    <w:rsid w:val="00FD3564"/>
    <w:rsid w:val="00FD379F"/>
    <w:rsid w:val="00FD48FE"/>
    <w:rsid w:val="00FF27BF"/>
    <w:rsid w:val="00FF61A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CB8D2"/>
  <w15:docId w15:val="{C35C59BE-0A48-4953-9B5A-DC8830D4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13D"/>
    <w:pPr>
      <w:spacing w:after="240" w:line="280" w:lineRule="atLeast"/>
    </w:pPr>
    <w:rPr>
      <w:rFonts w:ascii="Segoe UI Light" w:hAnsi="Segoe UI Light"/>
      <w:sz w:val="20"/>
      <w:szCs w:val="20"/>
    </w:rPr>
  </w:style>
  <w:style w:type="paragraph" w:styleId="Overskrift1">
    <w:name w:val="heading 1"/>
    <w:basedOn w:val="Normal"/>
    <w:next w:val="Normal"/>
    <w:link w:val="Overskrift1Tegn"/>
    <w:uiPriority w:val="1"/>
    <w:qFormat/>
    <w:rsid w:val="00D36C58"/>
    <w:pPr>
      <w:keepNext/>
      <w:spacing w:before="400" w:after="400" w:line="240" w:lineRule="auto"/>
      <w:outlineLvl w:val="0"/>
    </w:pPr>
    <w:rPr>
      <w:rFonts w:ascii="K2D ExtraBold" w:hAnsi="K2D ExtraBold"/>
      <w:kern w:val="28"/>
      <w:sz w:val="40"/>
    </w:rPr>
  </w:style>
  <w:style w:type="paragraph" w:styleId="Overskrift2">
    <w:name w:val="heading 2"/>
    <w:basedOn w:val="Normal"/>
    <w:next w:val="Normal"/>
    <w:link w:val="Overskrift2Tegn"/>
    <w:uiPriority w:val="1"/>
    <w:qFormat/>
    <w:rsid w:val="000A3626"/>
    <w:pPr>
      <w:keepNext/>
      <w:keepLines/>
      <w:spacing w:before="260" w:after="260"/>
      <w:outlineLvl w:val="1"/>
    </w:pPr>
    <w:rPr>
      <w:rFonts w:ascii="K2D ExtraBold" w:eastAsiaTheme="majorEastAsia" w:hAnsi="K2D ExtraBold" w:cstheme="majorBidi"/>
      <w:color w:val="57256E" w:themeColor="text2"/>
      <w:sz w:val="26"/>
      <w:szCs w:val="26"/>
    </w:rPr>
  </w:style>
  <w:style w:type="paragraph" w:styleId="Overskrift3">
    <w:name w:val="heading 3"/>
    <w:basedOn w:val="Normal"/>
    <w:next w:val="Normal"/>
    <w:link w:val="Overskrift3Tegn"/>
    <w:uiPriority w:val="1"/>
    <w:qFormat/>
    <w:rsid w:val="005B0463"/>
    <w:pPr>
      <w:keepNext/>
      <w:keepLines/>
      <w:spacing w:before="260" w:after="260"/>
      <w:outlineLvl w:val="2"/>
    </w:pPr>
    <w:rPr>
      <w:rFonts w:ascii="K2D SemiBold" w:eastAsiaTheme="majorEastAsia" w:hAnsi="K2D SemiBold" w:cstheme="majorBidi"/>
    </w:rPr>
  </w:style>
  <w:style w:type="paragraph" w:styleId="Overskrift4">
    <w:name w:val="heading 4"/>
    <w:basedOn w:val="Normal"/>
    <w:next w:val="Normal"/>
    <w:link w:val="Overskrift4Tegn"/>
    <w:uiPriority w:val="1"/>
    <w:qFormat/>
    <w:rsid w:val="00C3013D"/>
    <w:pPr>
      <w:keepNext/>
      <w:keepLines/>
      <w:suppressAutoHyphens/>
      <w:spacing w:before="180" w:after="0"/>
      <w:ind w:left="851" w:hanging="851"/>
      <w:outlineLvl w:val="3"/>
    </w:pPr>
    <w:rPr>
      <w:rFonts w:ascii="Segoe UI" w:eastAsiaTheme="majorEastAsia" w:hAnsi="Segoe UI" w:cs="Arial"/>
      <w:i/>
      <w:iCs/>
    </w:rPr>
  </w:style>
  <w:style w:type="paragraph" w:styleId="Overskrift5">
    <w:name w:val="heading 5"/>
    <w:basedOn w:val="Normal"/>
    <w:next w:val="Normal"/>
    <w:link w:val="Overskrift5Tegn"/>
    <w:uiPriority w:val="1"/>
    <w:qFormat/>
    <w:rsid w:val="00C3013D"/>
    <w:pPr>
      <w:keepNext/>
      <w:keepLines/>
      <w:suppressAutoHyphens/>
      <w:spacing w:before="180" w:after="0"/>
      <w:ind w:left="851" w:hanging="851"/>
      <w:outlineLvl w:val="4"/>
    </w:pPr>
    <w:rPr>
      <w:rFonts w:ascii="Segoe UI Semibold" w:eastAsiaTheme="majorEastAsia" w:hAnsi="Segoe UI Semibold" w:cs="Arial"/>
      <w:u w:val="single"/>
    </w:rPr>
  </w:style>
  <w:style w:type="paragraph" w:styleId="Overskrift6">
    <w:name w:val="heading 6"/>
    <w:basedOn w:val="Normal"/>
    <w:next w:val="Normal"/>
    <w:link w:val="Overskrift6Tegn"/>
    <w:uiPriority w:val="1"/>
    <w:qFormat/>
    <w:rsid w:val="00C3013D"/>
    <w:pPr>
      <w:keepNext/>
      <w:keepLines/>
      <w:suppressAutoHyphens/>
      <w:spacing w:before="180" w:after="0"/>
      <w:ind w:left="1247" w:hanging="1247"/>
      <w:outlineLvl w:val="5"/>
    </w:pPr>
    <w:rPr>
      <w:rFonts w:ascii="Segoe UI Semibold" w:eastAsiaTheme="majorEastAsia" w:hAnsi="Segoe UI Semibold" w:cs="Arial"/>
    </w:rPr>
  </w:style>
  <w:style w:type="paragraph" w:styleId="Overskrift7">
    <w:name w:val="heading 7"/>
    <w:basedOn w:val="Normal"/>
    <w:next w:val="Normal"/>
    <w:link w:val="Overskrift7Tegn"/>
    <w:uiPriority w:val="1"/>
    <w:semiHidden/>
    <w:rsid w:val="00C3013D"/>
    <w:pPr>
      <w:keepNext/>
      <w:keepLines/>
      <w:suppressAutoHyphens/>
      <w:spacing w:after="0"/>
      <w:ind w:left="1247" w:hanging="1247"/>
      <w:outlineLvl w:val="6"/>
    </w:pPr>
    <w:rPr>
      <w:rFonts w:ascii="Segoe UI Semibold" w:eastAsiaTheme="majorEastAsia" w:hAnsi="Segoe UI Semibold" w:cs="Arial"/>
      <w:iCs/>
    </w:rPr>
  </w:style>
  <w:style w:type="paragraph" w:styleId="Overskrift8">
    <w:name w:val="heading 8"/>
    <w:basedOn w:val="Normal"/>
    <w:next w:val="Normal"/>
    <w:link w:val="Overskrift8Tegn"/>
    <w:uiPriority w:val="1"/>
    <w:semiHidden/>
    <w:rsid w:val="00C3013D"/>
    <w:pPr>
      <w:keepNext/>
      <w:keepLines/>
      <w:suppressAutoHyphens/>
      <w:spacing w:after="0"/>
      <w:ind w:left="1247" w:hanging="1247"/>
      <w:outlineLvl w:val="7"/>
    </w:pPr>
    <w:rPr>
      <w:rFonts w:ascii="Segoe UI Semibold" w:eastAsiaTheme="majorEastAsia" w:hAnsi="Segoe UI Semibold" w:cs="Arial"/>
      <w:szCs w:val="21"/>
    </w:rPr>
  </w:style>
  <w:style w:type="paragraph" w:styleId="Overskrift9">
    <w:name w:val="heading 9"/>
    <w:basedOn w:val="Normal"/>
    <w:next w:val="Normal"/>
    <w:link w:val="Overskrift9Tegn"/>
    <w:uiPriority w:val="9"/>
    <w:rsid w:val="00C3013D"/>
    <w:pPr>
      <w:keepNext/>
      <w:keepLines/>
      <w:numPr>
        <w:ilvl w:val="8"/>
        <w:numId w:val="1"/>
      </w:numPr>
      <w:suppressAutoHyphens/>
      <w:spacing w:before="480" w:after="300" w:line="880" w:lineRule="atLeast"/>
      <w:jc w:val="right"/>
      <w:outlineLvl w:val="8"/>
    </w:pPr>
    <w:rPr>
      <w:rFonts w:eastAsiaTheme="majorEastAsia" w:cs="Arial"/>
      <w:iCs/>
      <w:color w:val="F5AA35" w:themeColor="accent6"/>
      <w:sz w:val="80"/>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paragraph" w:styleId="Sidehoved">
    <w:name w:val="header"/>
    <w:basedOn w:val="Normal"/>
    <w:link w:val="SidehovedTegn"/>
    <w:uiPriority w:val="13"/>
    <w:rsid w:val="00561F2C"/>
    <w:pPr>
      <w:tabs>
        <w:tab w:val="center" w:pos="4819"/>
        <w:tab w:val="right" w:pos="9638"/>
      </w:tabs>
    </w:pPr>
    <w:rPr>
      <w:sz w:val="22"/>
    </w:rPr>
  </w:style>
  <w:style w:type="character" w:customStyle="1" w:styleId="SidehovedTegn">
    <w:name w:val="Sidehoved Tegn"/>
    <w:basedOn w:val="Standardskrifttypeiafsnit"/>
    <w:link w:val="Sidehoved"/>
    <w:uiPriority w:val="13"/>
    <w:rsid w:val="00561F2C"/>
    <w:rPr>
      <w:rFonts w:ascii="K2D" w:eastAsia="Times New Roman" w:hAnsi="K2D" w:cs="Times New Roman"/>
      <w:szCs w:val="24"/>
      <w:lang w:eastAsia="da-DK"/>
    </w:rPr>
  </w:style>
  <w:style w:type="paragraph" w:styleId="Sidefod">
    <w:name w:val="footer"/>
    <w:basedOn w:val="Normal"/>
    <w:link w:val="SidefodTegn"/>
    <w:uiPriority w:val="13"/>
    <w:rsid w:val="00561F2C"/>
    <w:pPr>
      <w:tabs>
        <w:tab w:val="center" w:pos="4819"/>
        <w:tab w:val="right" w:pos="9638"/>
      </w:tabs>
    </w:pPr>
    <w:rPr>
      <w:sz w:val="22"/>
    </w:rPr>
  </w:style>
  <w:style w:type="character" w:customStyle="1" w:styleId="SidefodTegn">
    <w:name w:val="Sidefod Tegn"/>
    <w:basedOn w:val="Standardskrifttypeiafsnit"/>
    <w:link w:val="Sidefod"/>
    <w:uiPriority w:val="13"/>
    <w:rsid w:val="00561F2C"/>
    <w:rPr>
      <w:rFonts w:ascii="K2D" w:eastAsia="Times New Roman" w:hAnsi="K2D" w:cs="Times New Roman"/>
      <w:szCs w:val="24"/>
      <w:lang w:eastAsia="da-DK"/>
    </w:rPr>
  </w:style>
  <w:style w:type="table" w:styleId="Tabel-Gitter">
    <w:name w:val="Table Grid"/>
    <w:basedOn w:val="Tabel-Normal"/>
    <w:uiPriority w:val="9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1"/>
    <w:rsid w:val="00D36C58"/>
    <w:rPr>
      <w:rFonts w:ascii="K2D ExtraBold" w:eastAsia="Times New Roman" w:hAnsi="K2D ExtraBold" w:cs="Times New Roman"/>
      <w:kern w:val="28"/>
      <w:sz w:val="40"/>
      <w:szCs w:val="20"/>
      <w:lang w:eastAsia="da-DK"/>
    </w:rPr>
  </w:style>
  <w:style w:type="paragraph" w:customStyle="1" w:styleId="Sender">
    <w:name w:val="Sender"/>
    <w:basedOn w:val="Normal"/>
    <w:link w:val="SenderTegn"/>
    <w:rsid w:val="00FB0C95"/>
    <w:rPr>
      <w:sz w:val="16"/>
    </w:rPr>
  </w:style>
  <w:style w:type="character" w:customStyle="1" w:styleId="Overskrift2Tegn">
    <w:name w:val="Overskrift 2 Tegn"/>
    <w:basedOn w:val="Standardskrifttypeiafsnit"/>
    <w:link w:val="Overskrift2"/>
    <w:uiPriority w:val="1"/>
    <w:rsid w:val="000A3626"/>
    <w:rPr>
      <w:rFonts w:ascii="K2D ExtraBold" w:eastAsiaTheme="majorEastAsia" w:hAnsi="K2D ExtraBold" w:cstheme="majorBidi"/>
      <w:color w:val="57256E" w:themeColor="text2"/>
      <w:sz w:val="26"/>
      <w:szCs w:val="26"/>
      <w:lang w:eastAsia="da-DK"/>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unhideWhenUsed/>
    <w:rsid w:val="00873729"/>
    <w:pPr>
      <w:spacing w:line="240" w:lineRule="auto"/>
    </w:pPr>
  </w:style>
  <w:style w:type="character" w:customStyle="1" w:styleId="KommentartekstTegn">
    <w:name w:val="Kommentartekst Tegn"/>
    <w:basedOn w:val="Standardskrifttypeiafsnit"/>
    <w:link w:val="Kommentartekst"/>
    <w:uiPriority w:val="99"/>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paragraph" w:customStyle="1" w:styleId="DocumentDate">
    <w:name w:val="DocumentDate"/>
    <w:basedOn w:val="Sender"/>
    <w:link w:val="DocumentDateChar"/>
    <w:rsid w:val="00F33D96"/>
    <w:rPr>
      <w:i/>
      <w:sz w:val="20"/>
    </w:rPr>
  </w:style>
  <w:style w:type="paragraph" w:customStyle="1" w:styleId="SenderDepartment">
    <w:name w:val="SenderDepartment"/>
    <w:basedOn w:val="Sender"/>
    <w:link w:val="SenderDepartmentTegn"/>
    <w:rsid w:val="00E819F5"/>
    <w:rPr>
      <w:b/>
      <w:sz w:val="20"/>
    </w:rPr>
  </w:style>
  <w:style w:type="paragraph" w:customStyle="1" w:styleId="SenderPrefix">
    <w:name w:val="SenderPrefix"/>
    <w:basedOn w:val="Sender"/>
    <w:link w:val="SenderPrefixTegn"/>
    <w:rsid w:val="00F33D96"/>
    <w:rPr>
      <w:b/>
    </w:rPr>
  </w:style>
  <w:style w:type="character" w:customStyle="1" w:styleId="SenderTegn">
    <w:name w:val="Sender Tegn"/>
    <w:basedOn w:val="Standardskrifttypeiafsnit"/>
    <w:link w:val="Sender"/>
    <w:rsid w:val="002446B8"/>
    <w:rPr>
      <w:rFonts w:ascii="Georgia" w:hAnsi="Georgia"/>
      <w:sz w:val="16"/>
    </w:rPr>
  </w:style>
  <w:style w:type="character" w:customStyle="1" w:styleId="DocumentDateChar">
    <w:name w:val="DocumentDate Char"/>
    <w:basedOn w:val="SenderTegn"/>
    <w:link w:val="DocumentDate"/>
    <w:rsid w:val="00F33D96"/>
    <w:rPr>
      <w:rFonts w:ascii="Georgia" w:hAnsi="Georgia"/>
      <w:i/>
      <w:sz w:val="20"/>
    </w:rPr>
  </w:style>
  <w:style w:type="character" w:customStyle="1" w:styleId="SenderDepartmentTegn">
    <w:name w:val="SenderDepartment Tegn"/>
    <w:basedOn w:val="DocumentDateChar"/>
    <w:link w:val="SenderDepartment"/>
    <w:rsid w:val="00E819F5"/>
    <w:rPr>
      <w:rFonts w:ascii="Georgia" w:hAnsi="Georgia"/>
      <w:b/>
      <w:i w:val="0"/>
      <w:sz w:val="20"/>
      <w:lang w:val="en-GB"/>
    </w:rPr>
  </w:style>
  <w:style w:type="character" w:customStyle="1" w:styleId="SenderPrefixTegn">
    <w:name w:val="SenderPrefix Tegn"/>
    <w:basedOn w:val="SenderTegn"/>
    <w:link w:val="SenderPrefix"/>
    <w:rsid w:val="00F33D96"/>
    <w:rPr>
      <w:rFonts w:ascii="Georgia" w:hAnsi="Georgia"/>
      <w:b/>
      <w:sz w:val="16"/>
    </w:rPr>
  </w:style>
  <w:style w:type="paragraph" w:customStyle="1" w:styleId="FirstPageHeaderSpacer">
    <w:name w:val="FirstPageHeaderSpacer"/>
    <w:basedOn w:val="Normal"/>
    <w:rsid w:val="00572823"/>
    <w:pPr>
      <w:spacing w:line="240" w:lineRule="auto"/>
    </w:pPr>
    <w:rPr>
      <w:rFonts w:ascii="Algerian" w:hAnsi="Algerian"/>
      <w:sz w:val="16"/>
    </w:rPr>
  </w:style>
  <w:style w:type="paragraph" w:customStyle="1" w:styleId="Faktalinier">
    <w:name w:val="Faktalinier"/>
    <w:basedOn w:val="Normal"/>
    <w:rsid w:val="00561F2C"/>
    <w:pPr>
      <w:spacing w:line="168" w:lineRule="exact"/>
    </w:pPr>
    <w:rPr>
      <w:noProof/>
      <w:sz w:val="14"/>
    </w:rPr>
  </w:style>
  <w:style w:type="paragraph" w:customStyle="1" w:styleId="FaktalinierFed">
    <w:name w:val="FaktalinierFed"/>
    <w:basedOn w:val="Faktalinier"/>
    <w:next w:val="Faktalinier"/>
    <w:rsid w:val="00561F2C"/>
    <w:rPr>
      <w:rFonts w:ascii="K2D ExtraBold" w:hAnsi="K2D ExtraBold"/>
    </w:rPr>
  </w:style>
  <w:style w:type="character" w:customStyle="1" w:styleId="Overskrift3Tegn">
    <w:name w:val="Overskrift 3 Tegn"/>
    <w:basedOn w:val="Standardskrifttypeiafsnit"/>
    <w:link w:val="Overskrift3"/>
    <w:rsid w:val="005B0463"/>
    <w:rPr>
      <w:rFonts w:ascii="K2D SemiBold" w:eastAsiaTheme="majorEastAsia" w:hAnsi="K2D SemiBold" w:cstheme="majorBidi"/>
      <w:sz w:val="20"/>
      <w:szCs w:val="24"/>
      <w:lang w:eastAsia="da-DK"/>
    </w:rPr>
  </w:style>
  <w:style w:type="paragraph" w:customStyle="1" w:styleId="xD2M">
    <w:name w:val="xD2M"/>
    <w:basedOn w:val="Normal"/>
    <w:rsid w:val="00561F2C"/>
    <w:rPr>
      <w:noProof/>
      <w:color w:val="F8F8F8" w:themeColor="background1"/>
      <w:sz w:val="2"/>
    </w:rPr>
  </w:style>
  <w:style w:type="paragraph" w:customStyle="1" w:styleId="xDocHeading">
    <w:name w:val="xDocHeading"/>
    <w:basedOn w:val="Normal"/>
    <w:next w:val="Normal"/>
    <w:rsid w:val="00561F2C"/>
    <w:rPr>
      <w:rFonts w:ascii="K2D Thin" w:hAnsi="K2D Thin"/>
      <w:sz w:val="18"/>
      <w:szCs w:val="2"/>
    </w:rPr>
  </w:style>
  <w:style w:type="paragraph" w:customStyle="1" w:styleId="xNavnTitel">
    <w:name w:val="xNavnTitel"/>
    <w:basedOn w:val="Normal"/>
    <w:rsid w:val="00561F2C"/>
    <w:pPr>
      <w:spacing w:line="240" w:lineRule="atLeast"/>
    </w:pPr>
    <w:rPr>
      <w:rFonts w:ascii="K2D ExtraBold" w:hAnsi="K2D ExtraBold"/>
    </w:rPr>
  </w:style>
  <w:style w:type="paragraph" w:customStyle="1" w:styleId="Ledetekst">
    <w:name w:val="Ledetekst"/>
    <w:rsid w:val="00565EE5"/>
    <w:pPr>
      <w:spacing w:after="60" w:line="240" w:lineRule="auto"/>
    </w:pPr>
    <w:rPr>
      <w:rFonts w:ascii="K2D ExtraBold" w:eastAsia="Times New Roman" w:hAnsi="K2D ExtraBold" w:cs="Times New Roman"/>
      <w:noProof/>
      <w:sz w:val="18"/>
      <w:szCs w:val="20"/>
      <w:lang w:eastAsia="da-DK"/>
    </w:rPr>
  </w:style>
  <w:style w:type="paragraph" w:customStyle="1" w:styleId="FirstPageHaeder">
    <w:name w:val="FirstPageHaeder"/>
    <w:qFormat/>
    <w:rsid w:val="00614D94"/>
    <w:pPr>
      <w:spacing w:after="0"/>
    </w:pPr>
    <w:rPr>
      <w:rFonts w:ascii="K2D Thin" w:eastAsia="Times New Roman" w:hAnsi="K2D Thin" w:cs="K2D Thin"/>
      <w:sz w:val="18"/>
      <w:szCs w:val="18"/>
      <w:lang w:eastAsia="da-DK"/>
    </w:rPr>
  </w:style>
  <w:style w:type="paragraph" w:styleId="Slutnotetekst">
    <w:name w:val="endnote text"/>
    <w:basedOn w:val="Normal"/>
    <w:link w:val="SlutnotetekstTegn"/>
    <w:uiPriority w:val="99"/>
    <w:semiHidden/>
    <w:unhideWhenUsed/>
    <w:rsid w:val="009002C2"/>
    <w:pPr>
      <w:spacing w:line="240" w:lineRule="auto"/>
    </w:pPr>
  </w:style>
  <w:style w:type="character" w:customStyle="1" w:styleId="SlutnotetekstTegn">
    <w:name w:val="Slutnotetekst Tegn"/>
    <w:basedOn w:val="Standardskrifttypeiafsnit"/>
    <w:link w:val="Slutnotetekst"/>
    <w:uiPriority w:val="99"/>
    <w:semiHidden/>
    <w:rsid w:val="009002C2"/>
    <w:rPr>
      <w:rFonts w:ascii="K2D" w:eastAsia="Times New Roman" w:hAnsi="K2D" w:cs="Times New Roman"/>
      <w:sz w:val="20"/>
      <w:szCs w:val="20"/>
      <w:lang w:eastAsia="da-DK"/>
    </w:rPr>
  </w:style>
  <w:style w:type="character" w:styleId="Slutnotehenvisning">
    <w:name w:val="endnote reference"/>
    <w:basedOn w:val="Standardskrifttypeiafsnit"/>
    <w:uiPriority w:val="99"/>
    <w:semiHidden/>
    <w:unhideWhenUsed/>
    <w:rsid w:val="009002C2"/>
    <w:rPr>
      <w:vertAlign w:val="superscript"/>
    </w:rPr>
  </w:style>
  <w:style w:type="character" w:customStyle="1" w:styleId="Overskrift4Tegn">
    <w:name w:val="Overskrift 4 Tegn"/>
    <w:basedOn w:val="Standardskrifttypeiafsnit"/>
    <w:link w:val="Overskrift4"/>
    <w:uiPriority w:val="1"/>
    <w:rsid w:val="00C3013D"/>
    <w:rPr>
      <w:rFonts w:ascii="Segoe UI" w:eastAsiaTheme="majorEastAsia" w:hAnsi="Segoe UI" w:cs="Arial"/>
      <w:i/>
      <w:iCs/>
      <w:sz w:val="20"/>
      <w:szCs w:val="20"/>
    </w:rPr>
  </w:style>
  <w:style w:type="character" w:customStyle="1" w:styleId="Overskrift5Tegn">
    <w:name w:val="Overskrift 5 Tegn"/>
    <w:basedOn w:val="Standardskrifttypeiafsnit"/>
    <w:link w:val="Overskrift5"/>
    <w:uiPriority w:val="1"/>
    <w:rsid w:val="00C3013D"/>
    <w:rPr>
      <w:rFonts w:ascii="Segoe UI Semibold" w:eastAsiaTheme="majorEastAsia" w:hAnsi="Segoe UI Semibold" w:cs="Arial"/>
      <w:sz w:val="20"/>
      <w:szCs w:val="20"/>
      <w:u w:val="single"/>
    </w:rPr>
  </w:style>
  <w:style w:type="character" w:customStyle="1" w:styleId="Overskrift6Tegn">
    <w:name w:val="Overskrift 6 Tegn"/>
    <w:basedOn w:val="Standardskrifttypeiafsnit"/>
    <w:link w:val="Overskrift6"/>
    <w:uiPriority w:val="1"/>
    <w:rsid w:val="00C3013D"/>
    <w:rPr>
      <w:rFonts w:ascii="Segoe UI Semibold" w:eastAsiaTheme="majorEastAsia" w:hAnsi="Segoe UI Semibold" w:cs="Arial"/>
      <w:sz w:val="20"/>
      <w:szCs w:val="20"/>
    </w:rPr>
  </w:style>
  <w:style w:type="character" w:customStyle="1" w:styleId="Overskrift7Tegn">
    <w:name w:val="Overskrift 7 Tegn"/>
    <w:basedOn w:val="Standardskrifttypeiafsnit"/>
    <w:link w:val="Overskrift7"/>
    <w:uiPriority w:val="1"/>
    <w:semiHidden/>
    <w:rsid w:val="00C3013D"/>
    <w:rPr>
      <w:rFonts w:ascii="Segoe UI Semibold" w:eastAsiaTheme="majorEastAsia" w:hAnsi="Segoe UI Semibold" w:cs="Arial"/>
      <w:iCs/>
      <w:sz w:val="20"/>
      <w:szCs w:val="20"/>
    </w:rPr>
  </w:style>
  <w:style w:type="character" w:customStyle="1" w:styleId="Overskrift8Tegn">
    <w:name w:val="Overskrift 8 Tegn"/>
    <w:basedOn w:val="Standardskrifttypeiafsnit"/>
    <w:link w:val="Overskrift8"/>
    <w:uiPriority w:val="1"/>
    <w:semiHidden/>
    <w:rsid w:val="00C3013D"/>
    <w:rPr>
      <w:rFonts w:ascii="Segoe UI Semibold" w:eastAsiaTheme="majorEastAsia" w:hAnsi="Segoe UI Semibold" w:cs="Arial"/>
      <w:sz w:val="20"/>
      <w:szCs w:val="21"/>
    </w:rPr>
  </w:style>
  <w:style w:type="character" w:customStyle="1" w:styleId="Overskrift9Tegn">
    <w:name w:val="Overskrift 9 Tegn"/>
    <w:basedOn w:val="Standardskrifttypeiafsnit"/>
    <w:link w:val="Overskrift9"/>
    <w:uiPriority w:val="9"/>
    <w:rsid w:val="00C3013D"/>
    <w:rPr>
      <w:rFonts w:ascii="Segoe UI Light" w:eastAsiaTheme="majorEastAsia" w:hAnsi="Segoe UI Light" w:cs="Arial"/>
      <w:iCs/>
      <w:color w:val="F5AA35" w:themeColor="accent6"/>
      <w:sz w:val="80"/>
      <w:szCs w:val="21"/>
    </w:rPr>
  </w:style>
  <w:style w:type="paragraph" w:styleId="Billedtekst">
    <w:name w:val="caption"/>
    <w:basedOn w:val="Normal"/>
    <w:next w:val="Normal"/>
    <w:uiPriority w:val="3"/>
    <w:rsid w:val="00C3013D"/>
    <w:pPr>
      <w:spacing w:before="220" w:after="200" w:line="260" w:lineRule="atLeast"/>
      <w:contextualSpacing/>
    </w:pPr>
    <w:rPr>
      <w:i/>
      <w:iCs/>
      <w:sz w:val="18"/>
    </w:rPr>
  </w:style>
  <w:style w:type="table" w:styleId="Gittertabel4-farve6">
    <w:name w:val="Grid Table 4 Accent 6"/>
    <w:basedOn w:val="Tabel-Normal"/>
    <w:uiPriority w:val="99"/>
    <w:rsid w:val="00C3013D"/>
    <w:pPr>
      <w:spacing w:after="0" w:line="240" w:lineRule="auto"/>
    </w:pPr>
    <w:rPr>
      <w:rFonts w:ascii="Segoe UI Light" w:hAnsi="Segoe UI Light"/>
      <w:sz w:val="20"/>
      <w:szCs w:val="20"/>
    </w:rPr>
    <w:tblPr>
      <w:tblStyleRowBandSize w:val="1"/>
      <w:tblStyleColBandSize w:val="1"/>
      <w:tblBorders>
        <w:top w:val="single" w:sz="4" w:space="0" w:color="F9CB85" w:themeColor="accent6" w:themeTint="99"/>
        <w:left w:val="single" w:sz="4" w:space="0" w:color="F9CB85" w:themeColor="accent6" w:themeTint="99"/>
        <w:bottom w:val="single" w:sz="4" w:space="0" w:color="F9CB85" w:themeColor="accent6" w:themeTint="99"/>
        <w:right w:val="single" w:sz="4" w:space="0" w:color="F9CB85" w:themeColor="accent6" w:themeTint="99"/>
        <w:insideH w:val="single" w:sz="4" w:space="0" w:color="F9CB85" w:themeColor="accent6" w:themeTint="99"/>
        <w:insideV w:val="single" w:sz="4" w:space="0" w:color="F9CB85" w:themeColor="accent6" w:themeTint="99"/>
      </w:tblBorders>
    </w:tblPr>
    <w:tblStylePr w:type="firstRow">
      <w:rPr>
        <w:b/>
        <w:bCs/>
        <w:color w:val="F8F8F8" w:themeColor="background1"/>
      </w:rPr>
      <w:tblPr/>
      <w:tcPr>
        <w:tcBorders>
          <w:top w:val="single" w:sz="4" w:space="0" w:color="F5AA35" w:themeColor="accent6"/>
          <w:left w:val="single" w:sz="4" w:space="0" w:color="F5AA35" w:themeColor="accent6"/>
          <w:bottom w:val="single" w:sz="4" w:space="0" w:color="F5AA35" w:themeColor="accent6"/>
          <w:right w:val="single" w:sz="4" w:space="0" w:color="F5AA35" w:themeColor="accent6"/>
          <w:insideH w:val="nil"/>
          <w:insideV w:val="nil"/>
        </w:tcBorders>
        <w:shd w:val="clear" w:color="auto" w:fill="F5AA35" w:themeFill="accent6"/>
      </w:tcPr>
    </w:tblStylePr>
    <w:tblStylePr w:type="lastRow">
      <w:rPr>
        <w:b/>
        <w:bCs/>
      </w:rPr>
      <w:tblPr/>
      <w:tcPr>
        <w:tcBorders>
          <w:top w:val="double" w:sz="4" w:space="0" w:color="F5AA35" w:themeColor="accent6"/>
        </w:tcBorders>
      </w:tcPr>
    </w:tblStylePr>
    <w:tblStylePr w:type="firstCol">
      <w:rPr>
        <w:b/>
        <w:bCs/>
      </w:rPr>
    </w:tblStylePr>
    <w:tblStylePr w:type="lastCol">
      <w:rPr>
        <w:b/>
        <w:bCs/>
      </w:rPr>
    </w:tblStylePr>
    <w:tblStylePr w:type="band1Vert">
      <w:tblPr/>
      <w:tcPr>
        <w:shd w:val="clear" w:color="auto" w:fill="FDEDD6" w:themeFill="accent6" w:themeFillTint="33"/>
      </w:tcPr>
    </w:tblStylePr>
    <w:tblStylePr w:type="band1Horz">
      <w:tblPr/>
      <w:tcPr>
        <w:shd w:val="clear" w:color="auto" w:fill="FDEDD6" w:themeFill="accent6" w:themeFillTint="33"/>
      </w:tcPr>
    </w:tblStylePr>
  </w:style>
  <w:style w:type="character" w:styleId="Hyperlink">
    <w:name w:val="Hyperlink"/>
    <w:basedOn w:val="Standardskrifttypeiafsnit"/>
    <w:uiPriority w:val="99"/>
    <w:rsid w:val="00C3013D"/>
    <w:rPr>
      <w:color w:val="23356E" w:themeColor="hyperlink"/>
      <w:u w:val="single"/>
    </w:rPr>
  </w:style>
  <w:style w:type="paragraph" w:styleId="Indholdsfortegnelse1">
    <w:name w:val="toc 1"/>
    <w:basedOn w:val="Normal"/>
    <w:next w:val="Normal"/>
    <w:uiPriority w:val="39"/>
    <w:rsid w:val="00C3013D"/>
    <w:pPr>
      <w:tabs>
        <w:tab w:val="right" w:leader="dot" w:pos="9622"/>
      </w:tabs>
      <w:spacing w:before="200" w:after="40"/>
      <w:ind w:left="765" w:right="567" w:hanging="765"/>
      <w:contextualSpacing/>
    </w:pPr>
    <w:rPr>
      <w:b/>
    </w:rPr>
  </w:style>
  <w:style w:type="paragraph" w:styleId="Indholdsfortegnelse2">
    <w:name w:val="toc 2"/>
    <w:basedOn w:val="Normal"/>
    <w:next w:val="Normal"/>
    <w:uiPriority w:val="39"/>
    <w:rsid w:val="00C3013D"/>
    <w:pPr>
      <w:tabs>
        <w:tab w:val="right" w:leader="dot" w:pos="9622"/>
      </w:tabs>
      <w:spacing w:after="40"/>
      <w:ind w:left="765" w:right="567" w:hanging="765"/>
      <w:contextualSpacing/>
    </w:pPr>
  </w:style>
  <w:style w:type="paragraph" w:styleId="Indholdsfortegnelse8">
    <w:name w:val="toc 8"/>
    <w:basedOn w:val="Normal"/>
    <w:next w:val="Normal"/>
    <w:uiPriority w:val="39"/>
    <w:semiHidden/>
    <w:rsid w:val="00C3013D"/>
    <w:pPr>
      <w:tabs>
        <w:tab w:val="right" w:leader="dot" w:pos="9622"/>
      </w:tabs>
      <w:spacing w:after="40"/>
      <w:ind w:left="765" w:right="567" w:hanging="765"/>
      <w:contextualSpacing/>
    </w:pPr>
  </w:style>
  <w:style w:type="paragraph" w:styleId="Overskrift">
    <w:name w:val="TOC Heading"/>
    <w:basedOn w:val="Overskrift1"/>
    <w:next w:val="Normal"/>
    <w:link w:val="OverskriftTegn"/>
    <w:uiPriority w:val="39"/>
    <w:rsid w:val="00C3013D"/>
    <w:pPr>
      <w:keepLines/>
      <w:pageBreakBefore/>
      <w:suppressAutoHyphens/>
      <w:spacing w:before="480" w:after="1600" w:line="880" w:lineRule="exact"/>
      <w:outlineLvl w:val="9"/>
    </w:pPr>
    <w:rPr>
      <w:rFonts w:ascii="Segoe UI" w:eastAsiaTheme="majorEastAsia" w:hAnsi="Segoe UI" w:cs="Arial"/>
      <w:b/>
      <w:sz w:val="80"/>
      <w:szCs w:val="32"/>
    </w:rPr>
  </w:style>
  <w:style w:type="paragraph" w:customStyle="1" w:styleId="Cover-Title">
    <w:name w:val="Cover - Title"/>
    <w:basedOn w:val="Normal"/>
    <w:next w:val="Cover-Subtitle"/>
    <w:link w:val="Cover-TitleChar"/>
    <w:uiPriority w:val="10"/>
    <w:rsid w:val="00C3013D"/>
    <w:pPr>
      <w:suppressAutoHyphens/>
      <w:spacing w:after="260" w:line="880" w:lineRule="atLeast"/>
      <w:contextualSpacing/>
      <w:jc w:val="right"/>
    </w:pPr>
    <w:rPr>
      <w:sz w:val="80"/>
    </w:rPr>
  </w:style>
  <w:style w:type="paragraph" w:customStyle="1" w:styleId="Cover-Subtitle">
    <w:name w:val="Cover - Subtitle"/>
    <w:basedOn w:val="Normal"/>
    <w:next w:val="Cover-Text"/>
    <w:link w:val="Cover-SubtitleChar"/>
    <w:uiPriority w:val="10"/>
    <w:rsid w:val="00C3013D"/>
    <w:pPr>
      <w:suppressAutoHyphens/>
      <w:spacing w:after="0" w:line="480" w:lineRule="atLeast"/>
      <w:jc w:val="right"/>
    </w:pPr>
    <w:rPr>
      <w:b/>
      <w:bCs/>
      <w:sz w:val="40"/>
      <w:szCs w:val="40"/>
    </w:rPr>
  </w:style>
  <w:style w:type="table" w:customStyle="1" w:styleId="Blank">
    <w:name w:val="Blank"/>
    <w:basedOn w:val="Tabel-Normal"/>
    <w:uiPriority w:val="99"/>
    <w:rsid w:val="00C3013D"/>
    <w:pPr>
      <w:spacing w:after="0" w:line="280" w:lineRule="atLeast"/>
    </w:pPr>
    <w:rPr>
      <w:rFonts w:ascii="Segoe UI Light" w:hAnsi="Segoe UI Light" w:cs="Segoe UI Light"/>
      <w:sz w:val="20"/>
      <w:szCs w:val="20"/>
    </w:rPr>
    <w:tblPr>
      <w:tblCellMar>
        <w:left w:w="0" w:type="dxa"/>
        <w:right w:w="0" w:type="dxa"/>
      </w:tblCellMar>
    </w:tblPr>
  </w:style>
  <w:style w:type="paragraph" w:customStyle="1" w:styleId="Cover-Date">
    <w:name w:val="Cover - Date"/>
    <w:basedOn w:val="Normal"/>
    <w:link w:val="Cover-DateChar"/>
    <w:uiPriority w:val="10"/>
    <w:rsid w:val="00C3013D"/>
    <w:pPr>
      <w:spacing w:after="0" w:line="240" w:lineRule="atLeast"/>
      <w:jc w:val="right"/>
    </w:pPr>
  </w:style>
  <w:style w:type="paragraph" w:customStyle="1" w:styleId="Cover-Text">
    <w:name w:val="Cover - Text"/>
    <w:basedOn w:val="Normal"/>
    <w:link w:val="Cover-TextChar"/>
    <w:uiPriority w:val="10"/>
    <w:rsid w:val="00C3013D"/>
    <w:pPr>
      <w:spacing w:after="0" w:line="480" w:lineRule="atLeast"/>
      <w:jc w:val="right"/>
    </w:pPr>
    <w:rPr>
      <w:sz w:val="40"/>
      <w:szCs w:val="40"/>
    </w:rPr>
  </w:style>
  <w:style w:type="paragraph" w:customStyle="1" w:styleId="Line">
    <w:name w:val="Line"/>
    <w:basedOn w:val="Normal"/>
    <w:next w:val="Normal"/>
    <w:uiPriority w:val="3"/>
    <w:rsid w:val="00C3013D"/>
    <w:pPr>
      <w:pBdr>
        <w:top w:val="single" w:sz="4" w:space="1" w:color="77787B"/>
      </w:pBdr>
      <w:spacing w:after="0" w:line="120" w:lineRule="exact"/>
    </w:pPr>
    <w:rPr>
      <w:sz w:val="12"/>
    </w:rPr>
  </w:style>
  <w:style w:type="paragraph" w:customStyle="1" w:styleId="Heading9AppendixSub">
    <w:name w:val="Heading 9 Appendix Sub"/>
    <w:basedOn w:val="Normal"/>
    <w:link w:val="Heading9AppendixSubChar"/>
    <w:uiPriority w:val="9"/>
    <w:rsid w:val="00C3013D"/>
    <w:pPr>
      <w:spacing w:before="180" w:after="0" w:line="440" w:lineRule="atLeast"/>
      <w:jc w:val="right"/>
    </w:pPr>
    <w:rPr>
      <w:b/>
      <w:color w:val="F5AA35" w:themeColor="accent6"/>
      <w:sz w:val="40"/>
    </w:rPr>
  </w:style>
  <w:style w:type="paragraph" w:customStyle="1" w:styleId="Revisionlogtext">
    <w:name w:val="Revision log text"/>
    <w:basedOn w:val="Normal"/>
    <w:link w:val="RevisionlogtextChar"/>
    <w:uiPriority w:val="10"/>
    <w:rsid w:val="00C3013D"/>
    <w:pPr>
      <w:spacing w:after="0" w:line="240" w:lineRule="auto"/>
    </w:pPr>
  </w:style>
  <w:style w:type="paragraph" w:customStyle="1" w:styleId="Revisionlogheading">
    <w:name w:val="Revision log heading"/>
    <w:basedOn w:val="Revisionlogtext"/>
    <w:link w:val="RevisionlogheadingChar"/>
    <w:uiPriority w:val="10"/>
    <w:rsid w:val="00C3013D"/>
    <w:rPr>
      <w:rFonts w:ascii="Segoe UI Semibold" w:hAnsi="Segoe UI Semibold"/>
    </w:rPr>
  </w:style>
  <w:style w:type="character" w:customStyle="1" w:styleId="Cover-TitleChar">
    <w:name w:val="Cover - Title Char"/>
    <w:basedOn w:val="Standardskrifttypeiafsnit"/>
    <w:link w:val="Cover-Title"/>
    <w:uiPriority w:val="10"/>
    <w:rsid w:val="00C3013D"/>
    <w:rPr>
      <w:rFonts w:ascii="Segoe UI Light" w:hAnsi="Segoe UI Light"/>
      <w:sz w:val="80"/>
      <w:szCs w:val="20"/>
    </w:rPr>
  </w:style>
  <w:style w:type="character" w:customStyle="1" w:styleId="Cover-SubtitleChar">
    <w:name w:val="Cover - Subtitle Char"/>
    <w:basedOn w:val="Standardskrifttypeiafsnit"/>
    <w:link w:val="Cover-Subtitle"/>
    <w:uiPriority w:val="10"/>
    <w:rsid w:val="00C3013D"/>
    <w:rPr>
      <w:rFonts w:ascii="Segoe UI Light" w:hAnsi="Segoe UI Light"/>
      <w:b/>
      <w:bCs/>
      <w:sz w:val="40"/>
      <w:szCs w:val="40"/>
    </w:rPr>
  </w:style>
  <w:style w:type="character" w:customStyle="1" w:styleId="Cover-TextChar">
    <w:name w:val="Cover - Text Char"/>
    <w:basedOn w:val="Standardskrifttypeiafsnit"/>
    <w:link w:val="Cover-Text"/>
    <w:uiPriority w:val="10"/>
    <w:rsid w:val="00C3013D"/>
    <w:rPr>
      <w:rFonts w:ascii="Segoe UI Light" w:hAnsi="Segoe UI Light"/>
      <w:sz w:val="40"/>
      <w:szCs w:val="40"/>
    </w:rPr>
  </w:style>
  <w:style w:type="character" w:customStyle="1" w:styleId="Cover-DateChar">
    <w:name w:val="Cover - Date Char"/>
    <w:basedOn w:val="Standardskrifttypeiafsnit"/>
    <w:link w:val="Cover-Date"/>
    <w:uiPriority w:val="10"/>
    <w:rsid w:val="00C3013D"/>
    <w:rPr>
      <w:rFonts w:ascii="Segoe UI Light" w:hAnsi="Segoe UI Light"/>
      <w:sz w:val="20"/>
      <w:szCs w:val="20"/>
    </w:rPr>
  </w:style>
  <w:style w:type="character" w:customStyle="1" w:styleId="RevisionlogtextChar">
    <w:name w:val="Revision log text Char"/>
    <w:basedOn w:val="Standardskrifttypeiafsnit"/>
    <w:link w:val="Revisionlogtext"/>
    <w:uiPriority w:val="10"/>
    <w:rsid w:val="00C3013D"/>
    <w:rPr>
      <w:rFonts w:ascii="Segoe UI Light" w:hAnsi="Segoe UI Light"/>
      <w:sz w:val="20"/>
      <w:szCs w:val="20"/>
    </w:rPr>
  </w:style>
  <w:style w:type="character" w:customStyle="1" w:styleId="RevisionlogheadingChar">
    <w:name w:val="Revision log heading Char"/>
    <w:basedOn w:val="RevisionlogtextChar"/>
    <w:link w:val="Revisionlogheading"/>
    <w:uiPriority w:val="10"/>
    <w:rsid w:val="00C3013D"/>
    <w:rPr>
      <w:rFonts w:ascii="Segoe UI Semibold" w:hAnsi="Segoe UI Semibold"/>
      <w:sz w:val="20"/>
      <w:szCs w:val="20"/>
    </w:rPr>
  </w:style>
  <w:style w:type="character" w:customStyle="1" w:styleId="OverskriftTegn">
    <w:name w:val="Overskrift Tegn"/>
    <w:basedOn w:val="Overskrift1Tegn"/>
    <w:link w:val="Overskrift"/>
    <w:uiPriority w:val="39"/>
    <w:rsid w:val="00C3013D"/>
    <w:rPr>
      <w:rFonts w:ascii="Segoe UI" w:eastAsiaTheme="majorEastAsia" w:hAnsi="Segoe UI" w:cs="Arial"/>
      <w:b/>
      <w:kern w:val="28"/>
      <w:sz w:val="80"/>
      <w:szCs w:val="32"/>
      <w:lang w:eastAsia="da-DK"/>
    </w:rPr>
  </w:style>
  <w:style w:type="character" w:customStyle="1" w:styleId="Heading9AppendixSubChar">
    <w:name w:val="Heading 9 Appendix Sub Char"/>
    <w:basedOn w:val="Standardskrifttypeiafsnit"/>
    <w:link w:val="Heading9AppendixSub"/>
    <w:uiPriority w:val="9"/>
    <w:rsid w:val="00C3013D"/>
    <w:rPr>
      <w:rFonts w:ascii="Segoe UI Light" w:hAnsi="Segoe UI Light"/>
      <w:b/>
      <w:color w:val="F5AA35" w:themeColor="accent6"/>
      <w:sz w:val="40"/>
      <w:szCs w:val="20"/>
    </w:rPr>
  </w:style>
  <w:style w:type="paragraph" w:customStyle="1" w:styleId="Template-N">
    <w:name w:val="Template - N"/>
    <w:basedOn w:val="Normal"/>
    <w:uiPriority w:val="15"/>
    <w:semiHidden/>
    <w:qFormat/>
    <w:rsid w:val="00C3013D"/>
    <w:pPr>
      <w:spacing w:after="0"/>
    </w:pPr>
  </w:style>
  <w:style w:type="paragraph" w:styleId="Listeafsnit">
    <w:name w:val="List Paragraph"/>
    <w:basedOn w:val="Normal"/>
    <w:uiPriority w:val="34"/>
    <w:rsid w:val="00D90578"/>
    <w:pPr>
      <w:ind w:left="720"/>
      <w:contextualSpacing/>
    </w:pPr>
  </w:style>
  <w:style w:type="character" w:styleId="Ulstomtale">
    <w:name w:val="Unresolved Mention"/>
    <w:basedOn w:val="Standardskrifttypeiafsnit"/>
    <w:uiPriority w:val="99"/>
    <w:semiHidden/>
    <w:unhideWhenUsed/>
    <w:rsid w:val="007C63F7"/>
    <w:rPr>
      <w:color w:val="605E5C"/>
      <w:shd w:val="clear" w:color="auto" w:fill="E1DFDD"/>
    </w:rPr>
  </w:style>
  <w:style w:type="paragraph" w:styleId="Korrektur">
    <w:name w:val="Revision"/>
    <w:hidden/>
    <w:uiPriority w:val="99"/>
    <w:semiHidden/>
    <w:rsid w:val="000C3BEE"/>
    <w:pPr>
      <w:spacing w:after="0" w:line="240" w:lineRule="auto"/>
    </w:pPr>
    <w:rPr>
      <w:rFonts w:ascii="Segoe UI Light" w:hAnsi="Segoe UI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spildevand@vejle.dk" TargetMode="Externa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dynamic-template\Skabeloner\Tom_med_logo.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A18868CB4B42B5B2BED0C669A26EC6"/>
        <w:category>
          <w:name w:val="Generelt"/>
          <w:gallery w:val="placeholder"/>
        </w:category>
        <w:types>
          <w:type w:val="bbPlcHdr"/>
        </w:types>
        <w:behaviors>
          <w:behavior w:val="content"/>
        </w:behaviors>
        <w:guid w:val="{D65E92A3-78D0-4059-A96E-DC00273BF4CA}"/>
      </w:docPartPr>
      <w:docPartBody>
        <w:p w:rsidR="00E61510" w:rsidRDefault="00FB2A4C" w:rsidP="00FB2A4C">
          <w:pPr>
            <w:pStyle w:val="37A18868CB4B42B5B2BED0C669A26EC6"/>
          </w:pPr>
          <w:r w:rsidRPr="00D75570">
            <w:rPr>
              <w:rStyle w:val="Pladsholdertekst"/>
            </w:rPr>
            <w:t>Project name</w:t>
          </w:r>
        </w:p>
      </w:docPartBody>
    </w:docPart>
    <w:docPart>
      <w:docPartPr>
        <w:name w:val="B030EF8AFAC441CD95C5A427E2A3C779"/>
        <w:category>
          <w:name w:val="Generelt"/>
          <w:gallery w:val="placeholder"/>
        </w:category>
        <w:types>
          <w:type w:val="bbPlcHdr"/>
        </w:types>
        <w:behaviors>
          <w:behavior w:val="content"/>
        </w:behaviors>
        <w:guid w:val="{AA103135-9721-473C-B322-8DCE90C11E43}"/>
      </w:docPartPr>
      <w:docPartBody>
        <w:p w:rsidR="00E61510" w:rsidRDefault="00FB2A4C" w:rsidP="00FB2A4C">
          <w:pPr>
            <w:pStyle w:val="B030EF8AFAC441CD95C5A427E2A3C779"/>
          </w:pPr>
          <w:r w:rsidRPr="00D75570">
            <w:rPr>
              <w:rStyle w:val="Pladsholdertekst"/>
            </w:rPr>
            <w:t>Enter client name</w:t>
          </w:r>
        </w:p>
      </w:docPartBody>
    </w:docPart>
    <w:docPart>
      <w:docPartPr>
        <w:name w:val="06FF23F00D26427F956343D6D078CF96"/>
        <w:category>
          <w:name w:val="Generelt"/>
          <w:gallery w:val="placeholder"/>
        </w:category>
        <w:types>
          <w:type w:val="bbPlcHdr"/>
        </w:types>
        <w:behaviors>
          <w:behavior w:val="content"/>
        </w:behaviors>
        <w:guid w:val="{333E30E9-CEE3-4B18-AFB2-134BCBB619B1}"/>
      </w:docPartPr>
      <w:docPartBody>
        <w:p w:rsidR="00E61510" w:rsidRDefault="00FB2A4C" w:rsidP="00FB2A4C">
          <w:pPr>
            <w:pStyle w:val="06FF23F00D26427F956343D6D078CF96"/>
          </w:pPr>
          <w:r w:rsidRPr="00F545C1">
            <w:rPr>
              <w:rStyle w:val="Pladsholdertekst"/>
            </w:rPr>
            <w:t>Click or tap here to enter text.</w:t>
          </w:r>
        </w:p>
      </w:docPartBody>
    </w:docPart>
    <w:docPart>
      <w:docPartPr>
        <w:name w:val="7CB8807808D54E5CA4A39C6F5DAC7EA0"/>
        <w:category>
          <w:name w:val="Generelt"/>
          <w:gallery w:val="placeholder"/>
        </w:category>
        <w:types>
          <w:type w:val="bbPlcHdr"/>
        </w:types>
        <w:behaviors>
          <w:behavior w:val="content"/>
        </w:behaviors>
        <w:guid w:val="{04C56FF1-8911-43C9-8E10-43D224134D19}"/>
      </w:docPartPr>
      <w:docPartBody>
        <w:p w:rsidR="00E61510" w:rsidRDefault="00FB2A4C" w:rsidP="00FB2A4C">
          <w:pPr>
            <w:pStyle w:val="7CB8807808D54E5CA4A39C6F5DAC7EA0"/>
          </w:pPr>
          <w:r w:rsidRPr="00D75570">
            <w:rPr>
              <w:rStyle w:val="Pladsholdertekst"/>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K2D ExtraBold">
    <w:panose1 w:val="00000900000000000000"/>
    <w:charset w:val="00"/>
    <w:family w:val="auto"/>
    <w:pitch w:val="variable"/>
    <w:sig w:usb0="21000007" w:usb1="00000001" w:usb2="00000000" w:usb3="00000000" w:csb0="00010193" w:csb1="00000000"/>
  </w:font>
  <w:font w:name="K2D SemiBold">
    <w:altName w:val="Browallia New"/>
    <w:panose1 w:val="00000700000000000000"/>
    <w:charset w:val="00"/>
    <w:family w:val="auto"/>
    <w:pitch w:val="variable"/>
    <w:sig w:usb0="21000007" w:usb1="00000001" w:usb2="00000000" w:usb3="00000000" w:csb0="00010193"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K2D">
    <w:panose1 w:val="00000500000000000000"/>
    <w:charset w:val="00"/>
    <w:family w:val="auto"/>
    <w:pitch w:val="variable"/>
    <w:sig w:usb0="21000007" w:usb1="00000001" w:usb2="00000000" w:usb3="00000000" w:csb0="00010193" w:csb1="00000000"/>
  </w:font>
  <w:font w:name="Georgia">
    <w:altName w:val="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K2D Thin">
    <w:altName w:val="Browallia New"/>
    <w:panose1 w:val="00000200000000000000"/>
    <w:charset w:val="00"/>
    <w:family w:val="auto"/>
    <w:pitch w:val="variable"/>
    <w:sig w:usb0="21000007" w:usb1="00000001" w:usb2="00000000" w:usb3="00000000" w:csb0="00010193" w:csb1="00000000"/>
  </w:font>
  <w:font w:name="K2D Light">
    <w:altName w:val="Leelawadee UI"/>
    <w:panose1 w:val="00000400000000000000"/>
    <w:charset w:val="00"/>
    <w:family w:val="auto"/>
    <w:pitch w:val="variable"/>
    <w:sig w:usb0="21000007" w:usb1="00000001" w:usb2="00000000" w:usb3="00000000" w:csb0="0001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26836"/>
    <w:multiLevelType w:val="multilevel"/>
    <w:tmpl w:val="416ADC2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247" w:hanging="1247"/>
      </w:pPr>
      <w:rPr>
        <w:rFonts w:hint="default"/>
      </w:rPr>
    </w:lvl>
    <w:lvl w:ilvl="6">
      <w:start w:val="1"/>
      <w:numFmt w:val="decimal"/>
      <w:lvlText w:val="%1.%2.%3.%4.%5.%6.%7"/>
      <w:lvlJc w:val="left"/>
      <w:pPr>
        <w:ind w:left="1247" w:hanging="1247"/>
      </w:pPr>
      <w:rPr>
        <w:rFonts w:hint="default"/>
      </w:rPr>
    </w:lvl>
    <w:lvl w:ilvl="7">
      <w:start w:val="1"/>
      <w:numFmt w:val="decimal"/>
      <w:lvlText w:val="%1.%2.%3.%4.%5.%6.%7.%8"/>
      <w:lvlJc w:val="left"/>
      <w:pPr>
        <w:ind w:left="1247" w:hanging="1247"/>
      </w:pPr>
      <w:rPr>
        <w:rFonts w:hint="default"/>
      </w:rPr>
    </w:lvl>
    <w:lvl w:ilvl="8">
      <w:start w:val="1"/>
      <w:numFmt w:val="none"/>
      <w:pStyle w:val="Overskrift9"/>
      <w:suff w:val="nothing"/>
      <w:lvlText w:val=""/>
      <w:lvlJc w:val="left"/>
      <w:pPr>
        <w:ind w:left="0" w:firstLine="0"/>
      </w:pPr>
      <w:rPr>
        <w:rFonts w:hint="default"/>
      </w:rPr>
    </w:lvl>
  </w:abstractNum>
  <w:num w:numId="1" w16cid:durableId="114270040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4C"/>
    <w:rsid w:val="000A25BD"/>
    <w:rsid w:val="003F1B92"/>
    <w:rsid w:val="003F49ED"/>
    <w:rsid w:val="005169AB"/>
    <w:rsid w:val="005B457D"/>
    <w:rsid w:val="0061084C"/>
    <w:rsid w:val="006619BB"/>
    <w:rsid w:val="00896552"/>
    <w:rsid w:val="008E6D6B"/>
    <w:rsid w:val="009013BE"/>
    <w:rsid w:val="009473BC"/>
    <w:rsid w:val="00AB42B5"/>
    <w:rsid w:val="00B26562"/>
    <w:rsid w:val="00B537D5"/>
    <w:rsid w:val="00B930E9"/>
    <w:rsid w:val="00BD21E8"/>
    <w:rsid w:val="00BF6429"/>
    <w:rsid w:val="00CE64A1"/>
    <w:rsid w:val="00E14A2C"/>
    <w:rsid w:val="00E61510"/>
    <w:rsid w:val="00F441E6"/>
    <w:rsid w:val="00FB2A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9">
    <w:name w:val="heading 9"/>
    <w:basedOn w:val="Normal"/>
    <w:next w:val="Normal"/>
    <w:link w:val="Overskrift9Tegn"/>
    <w:uiPriority w:val="9"/>
    <w:rsid w:val="00FB2A4C"/>
    <w:pPr>
      <w:keepNext/>
      <w:keepLines/>
      <w:numPr>
        <w:ilvl w:val="8"/>
        <w:numId w:val="1"/>
      </w:numPr>
      <w:suppressAutoHyphens/>
      <w:spacing w:before="480" w:after="300" w:line="880" w:lineRule="atLeast"/>
      <w:jc w:val="right"/>
      <w:outlineLvl w:val="8"/>
    </w:pPr>
    <w:rPr>
      <w:rFonts w:ascii="Segoe UI Light" w:eastAsiaTheme="majorEastAsia" w:hAnsi="Segoe UI Light" w:cs="Arial"/>
      <w:iCs/>
      <w:color w:val="70AD47" w:themeColor="accent6"/>
      <w:kern w:val="0"/>
      <w:sz w:val="80"/>
      <w:szCs w:val="21"/>
      <w:lang w:eastAsia="en-US"/>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FB2A4C"/>
    <w:rPr>
      <w:color w:val="808080"/>
    </w:rPr>
  </w:style>
  <w:style w:type="paragraph" w:customStyle="1" w:styleId="37A18868CB4B42B5B2BED0C669A26EC6">
    <w:name w:val="37A18868CB4B42B5B2BED0C669A26EC6"/>
    <w:rsid w:val="00FB2A4C"/>
  </w:style>
  <w:style w:type="paragraph" w:customStyle="1" w:styleId="B030EF8AFAC441CD95C5A427E2A3C779">
    <w:name w:val="B030EF8AFAC441CD95C5A427E2A3C779"/>
    <w:rsid w:val="00FB2A4C"/>
  </w:style>
  <w:style w:type="paragraph" w:customStyle="1" w:styleId="06FF23F00D26427F956343D6D078CF96">
    <w:name w:val="06FF23F00D26427F956343D6D078CF96"/>
    <w:rsid w:val="00FB2A4C"/>
  </w:style>
  <w:style w:type="paragraph" w:customStyle="1" w:styleId="7CB8807808D54E5CA4A39C6F5DAC7EA0">
    <w:name w:val="7CB8807808D54E5CA4A39C6F5DAC7EA0"/>
    <w:rsid w:val="00FB2A4C"/>
  </w:style>
  <w:style w:type="character" w:customStyle="1" w:styleId="Overskrift9Tegn">
    <w:name w:val="Overskrift 9 Tegn"/>
    <w:basedOn w:val="Standardskrifttypeiafsnit"/>
    <w:link w:val="Overskrift9"/>
    <w:uiPriority w:val="9"/>
    <w:rsid w:val="00FB2A4C"/>
    <w:rPr>
      <w:rFonts w:ascii="Segoe UI Light" w:eastAsiaTheme="majorEastAsia" w:hAnsi="Segoe UI Light" w:cs="Arial"/>
      <w:iCs/>
      <w:color w:val="70AD47" w:themeColor="accent6"/>
      <w:kern w:val="0"/>
      <w:sz w:val="80"/>
      <w:szCs w:val="21"/>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Vejle-Beige">
      <a:dk1>
        <a:srgbClr val="000000"/>
      </a:dk1>
      <a:lt1>
        <a:srgbClr val="F8F8F8"/>
      </a:lt1>
      <a:dk2>
        <a:srgbClr val="57256E"/>
      </a:dk2>
      <a:lt2>
        <a:srgbClr val="D8C5AF"/>
      </a:lt2>
      <a:accent1>
        <a:srgbClr val="57256E"/>
      </a:accent1>
      <a:accent2>
        <a:srgbClr val="D8C5AF"/>
      </a:accent2>
      <a:accent3>
        <a:srgbClr val="5A3836"/>
      </a:accent3>
      <a:accent4>
        <a:srgbClr val="F0CC99"/>
      </a:accent4>
      <a:accent5>
        <a:srgbClr val="004143"/>
      </a:accent5>
      <a:accent6>
        <a:srgbClr val="F5AA35"/>
      </a:accent6>
      <a:hlink>
        <a:srgbClr val="23356E"/>
      </a:hlink>
      <a:folHlink>
        <a:srgbClr val="57256E"/>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CCC019-B652-4B9B-83DF-47EDBC3BFDCF}">
  <we:reference id="e14fecff-fb35-49ba-a401-8e31d07a5452" version="1.0.6750.1"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67583-F8C5-4E2E-B681-26EE28D4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Tom_med_logo</Template>
  <TotalTime>1</TotalTime>
  <Pages>14</Pages>
  <Words>2322</Words>
  <Characters>15377</Characters>
  <Application>Microsoft Office Word</Application>
  <DocSecurity>0</DocSecurity>
  <Lines>415</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Tom_med_logo</vt:lpstr>
      <vt:lpstr/>
    </vt:vector>
  </TitlesOfParts>
  <Company/>
  <LinksUpToDate>false</LinksUpToDate>
  <CharactersWithSpaces>17478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Tom_med_logo</dc:title>
  <dc:creator>emkne</dc:creator>
  <cp:lastModifiedBy>Sofie Amalie Andersen  Vand  Teknik &amp; Miljø  Vejle Kommune</cp:lastModifiedBy>
  <cp:revision>3</cp:revision>
  <cp:lastPrinted>2014-07-17T10:44:00Z</cp:lastPrinted>
  <dcterms:created xsi:type="dcterms:W3CDTF">2024-09-09T09:29:00Z</dcterms:created>
  <dcterms:modified xsi:type="dcterms:W3CDTF">2024-09-09T09:29:00Z</dcterms:modified>
</cp:coreProperties>
</file>